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C75" w:rsidRPr="000E727B" w:rsidRDefault="00D47C75" w:rsidP="00855784">
      <w:pPr>
        <w:pStyle w:val="NoSpacing"/>
        <w:jc w:val="center"/>
        <w:rPr>
          <w:rFonts w:ascii="Arial" w:hAnsi="Arial" w:cs="Arial"/>
          <w:b/>
          <w:sz w:val="32"/>
          <w:szCs w:val="32"/>
        </w:rPr>
      </w:pPr>
      <w:r>
        <w:rPr>
          <w:rFonts w:ascii="Arial" w:hAnsi="Arial" w:cs="Arial"/>
          <w:b/>
          <w:sz w:val="32"/>
          <w:szCs w:val="32"/>
        </w:rPr>
        <w:t>28.12</w:t>
      </w:r>
      <w:r w:rsidRPr="000E727B">
        <w:rPr>
          <w:rFonts w:ascii="Arial" w:hAnsi="Arial" w:cs="Arial"/>
          <w:b/>
          <w:sz w:val="32"/>
          <w:szCs w:val="32"/>
        </w:rPr>
        <w:t>.20</w:t>
      </w:r>
      <w:r>
        <w:rPr>
          <w:rFonts w:ascii="Arial" w:hAnsi="Arial" w:cs="Arial"/>
          <w:b/>
          <w:sz w:val="32"/>
          <w:szCs w:val="32"/>
        </w:rPr>
        <w:t>21</w:t>
      </w:r>
      <w:r w:rsidRPr="000E727B">
        <w:rPr>
          <w:rFonts w:ascii="Arial" w:hAnsi="Arial" w:cs="Arial"/>
          <w:b/>
          <w:sz w:val="32"/>
          <w:szCs w:val="32"/>
        </w:rPr>
        <w:t xml:space="preserve">г. № </w:t>
      </w:r>
      <w:r>
        <w:rPr>
          <w:rFonts w:ascii="Arial" w:hAnsi="Arial" w:cs="Arial"/>
          <w:b/>
          <w:sz w:val="32"/>
          <w:szCs w:val="32"/>
        </w:rPr>
        <w:t>4/98</w:t>
      </w:r>
      <w:r w:rsidRPr="000E727B">
        <w:rPr>
          <w:rFonts w:ascii="Arial" w:hAnsi="Arial" w:cs="Arial"/>
          <w:b/>
          <w:sz w:val="32"/>
          <w:szCs w:val="32"/>
        </w:rPr>
        <w:t>-</w:t>
      </w:r>
      <w:r>
        <w:rPr>
          <w:rFonts w:ascii="Arial" w:hAnsi="Arial" w:cs="Arial"/>
          <w:b/>
          <w:sz w:val="32"/>
          <w:szCs w:val="32"/>
        </w:rPr>
        <w:t>дмо</w:t>
      </w:r>
    </w:p>
    <w:p w:rsidR="00D47C75" w:rsidRPr="000E727B" w:rsidRDefault="00D47C75" w:rsidP="00351469">
      <w:pPr>
        <w:pStyle w:val="NoSpacing"/>
        <w:jc w:val="center"/>
        <w:rPr>
          <w:rFonts w:ascii="Arial" w:hAnsi="Arial" w:cs="Arial"/>
          <w:b/>
          <w:sz w:val="32"/>
          <w:szCs w:val="32"/>
        </w:rPr>
      </w:pPr>
      <w:r w:rsidRPr="000E727B">
        <w:rPr>
          <w:rFonts w:ascii="Arial" w:hAnsi="Arial" w:cs="Arial"/>
          <w:b/>
          <w:sz w:val="32"/>
          <w:szCs w:val="32"/>
        </w:rPr>
        <w:t>РОССИЙСКАЯ ФЕДЕРАЦИЯ</w:t>
      </w:r>
    </w:p>
    <w:p w:rsidR="00D47C75" w:rsidRPr="000E727B" w:rsidRDefault="00D47C75" w:rsidP="00351469">
      <w:pPr>
        <w:pStyle w:val="NoSpacing"/>
        <w:jc w:val="center"/>
        <w:rPr>
          <w:rFonts w:ascii="Arial" w:hAnsi="Arial" w:cs="Arial"/>
          <w:b/>
          <w:sz w:val="32"/>
          <w:szCs w:val="32"/>
        </w:rPr>
      </w:pPr>
      <w:r w:rsidRPr="000E727B">
        <w:rPr>
          <w:rFonts w:ascii="Arial" w:hAnsi="Arial" w:cs="Arial"/>
          <w:b/>
          <w:sz w:val="32"/>
          <w:szCs w:val="32"/>
        </w:rPr>
        <w:t>ИРКУТСКАЯ ОБЛАСТЬ</w:t>
      </w:r>
    </w:p>
    <w:p w:rsidR="00D47C75" w:rsidRPr="000E727B" w:rsidRDefault="00D47C75" w:rsidP="00351469">
      <w:pPr>
        <w:pStyle w:val="NoSpacing"/>
        <w:jc w:val="center"/>
        <w:rPr>
          <w:rFonts w:ascii="Arial" w:hAnsi="Arial" w:cs="Arial"/>
          <w:b/>
          <w:sz w:val="32"/>
          <w:szCs w:val="32"/>
        </w:rPr>
      </w:pPr>
      <w:r w:rsidRPr="000E727B">
        <w:rPr>
          <w:rFonts w:ascii="Arial" w:hAnsi="Arial" w:cs="Arial"/>
          <w:b/>
          <w:sz w:val="32"/>
          <w:szCs w:val="32"/>
        </w:rPr>
        <w:t>АЛАРСКИЙ МУНИЦИПАЛЬНЫЙ РАЙОН</w:t>
      </w:r>
    </w:p>
    <w:p w:rsidR="00D47C75" w:rsidRPr="000E727B" w:rsidRDefault="00D47C75" w:rsidP="00351469">
      <w:pPr>
        <w:pStyle w:val="NoSpacing"/>
        <w:jc w:val="center"/>
        <w:rPr>
          <w:rFonts w:ascii="Arial" w:hAnsi="Arial" w:cs="Arial"/>
          <w:b/>
          <w:sz w:val="32"/>
          <w:szCs w:val="32"/>
        </w:rPr>
      </w:pPr>
      <w:r>
        <w:rPr>
          <w:rFonts w:ascii="Arial" w:hAnsi="Arial" w:cs="Arial"/>
          <w:b/>
          <w:sz w:val="32"/>
          <w:szCs w:val="32"/>
        </w:rPr>
        <w:t>МУНИЦИПАЛЬНОЕ ОБРАЗОВАНИЕ «НЕЛЬХАЙ»</w:t>
      </w:r>
    </w:p>
    <w:p w:rsidR="00D47C75" w:rsidRPr="000E727B" w:rsidRDefault="00D47C75" w:rsidP="00351469">
      <w:pPr>
        <w:pStyle w:val="NoSpacing"/>
        <w:jc w:val="center"/>
        <w:rPr>
          <w:rFonts w:ascii="Arial" w:hAnsi="Arial" w:cs="Arial"/>
          <w:b/>
          <w:sz w:val="32"/>
          <w:szCs w:val="32"/>
        </w:rPr>
      </w:pPr>
      <w:r w:rsidRPr="000E727B">
        <w:rPr>
          <w:rFonts w:ascii="Arial" w:hAnsi="Arial" w:cs="Arial"/>
          <w:b/>
          <w:sz w:val="32"/>
          <w:szCs w:val="32"/>
        </w:rPr>
        <w:t>ДУМА</w:t>
      </w:r>
    </w:p>
    <w:p w:rsidR="00D47C75" w:rsidRPr="000E727B" w:rsidRDefault="00D47C75" w:rsidP="00351469">
      <w:pPr>
        <w:pStyle w:val="NoSpacing"/>
        <w:jc w:val="center"/>
        <w:rPr>
          <w:rFonts w:ascii="Arial" w:hAnsi="Arial" w:cs="Arial"/>
          <w:b/>
          <w:sz w:val="32"/>
          <w:szCs w:val="32"/>
          <w:u w:val="single"/>
        </w:rPr>
      </w:pPr>
      <w:r w:rsidRPr="000E727B">
        <w:rPr>
          <w:rFonts w:ascii="Arial" w:hAnsi="Arial" w:cs="Arial"/>
          <w:b/>
          <w:sz w:val="32"/>
          <w:szCs w:val="32"/>
        </w:rPr>
        <w:t>РЕШЕНИЕ</w:t>
      </w:r>
    </w:p>
    <w:p w:rsidR="00D47C75" w:rsidRPr="000E727B" w:rsidRDefault="00D47C75" w:rsidP="00351469">
      <w:pPr>
        <w:pStyle w:val="NoSpacing"/>
        <w:jc w:val="center"/>
        <w:rPr>
          <w:rFonts w:ascii="Arial" w:hAnsi="Arial" w:cs="Arial"/>
          <w:b/>
          <w:sz w:val="32"/>
          <w:szCs w:val="32"/>
        </w:rPr>
      </w:pPr>
    </w:p>
    <w:p w:rsidR="00D47C75" w:rsidRPr="00DE02F2" w:rsidRDefault="00D47C75" w:rsidP="00351469">
      <w:pPr>
        <w:pStyle w:val="NoSpacing"/>
        <w:jc w:val="center"/>
        <w:rPr>
          <w:rFonts w:ascii="Arial" w:hAnsi="Arial" w:cs="Arial"/>
          <w:b/>
          <w:sz w:val="32"/>
          <w:szCs w:val="32"/>
        </w:rPr>
      </w:pPr>
      <w:r>
        <w:rPr>
          <w:rFonts w:ascii="Arial" w:hAnsi="Arial" w:cs="Arial"/>
          <w:b/>
          <w:sz w:val="32"/>
          <w:szCs w:val="32"/>
        </w:rPr>
        <w:t>ОБ ОПРЕДЕЛЕНИИ ПОРЯДКА РАСЧЕТА И ВОЗВРАТА СУММ ИНИЦИАТИВНЫХ ПЛАТЕЖЕЙ, ПОДЛЕЖАЩИХ ВОЗВРАТУ ЛИЦАМ (В ТОМ ЧИСЛЕ ОРГАНИЗАЦИЯМ), ОСУЩЕСТВИВШИМ ИХ ПЕРЕЧИСЛЕНИЕ В МЕСТНЫЙ БЮДЖЕТ МУНИЦИПАЛЬНОГО ОБРАЗОВАНИЯ «НЕЛЬХАЙ»</w:t>
      </w:r>
    </w:p>
    <w:p w:rsidR="00D47C75" w:rsidRPr="008B780A" w:rsidRDefault="00D47C75" w:rsidP="008B780A">
      <w:pPr>
        <w:autoSpaceDE w:val="0"/>
        <w:autoSpaceDN w:val="0"/>
        <w:adjustRightInd w:val="0"/>
        <w:spacing w:after="0" w:line="233" w:lineRule="auto"/>
        <w:ind w:firstLine="709"/>
        <w:jc w:val="both"/>
        <w:rPr>
          <w:rFonts w:ascii="Times New Roman" w:hAnsi="Times New Roman"/>
          <w:kern w:val="2"/>
          <w:sz w:val="28"/>
          <w:szCs w:val="28"/>
          <w:lang w:eastAsia="ru-RU"/>
        </w:rPr>
      </w:pPr>
    </w:p>
    <w:p w:rsidR="00D47C75" w:rsidRPr="00093425" w:rsidRDefault="00D47C75" w:rsidP="002B6E30">
      <w:pPr>
        <w:pStyle w:val="NoSpacing"/>
        <w:ind w:firstLine="709"/>
        <w:jc w:val="both"/>
        <w:rPr>
          <w:rFonts w:ascii="Arial" w:hAnsi="Arial" w:cs="Arial"/>
          <w:sz w:val="24"/>
          <w:szCs w:val="24"/>
        </w:rPr>
      </w:pPr>
      <w:r w:rsidRPr="00093425">
        <w:rPr>
          <w:rFonts w:ascii="Arial" w:hAnsi="Arial" w:cs="Arial"/>
          <w:spacing w:val="-2"/>
          <w:kern w:val="2"/>
          <w:sz w:val="24"/>
          <w:szCs w:val="24"/>
        </w:rPr>
        <w:t>В соответствии со статьей 56</w:t>
      </w:r>
      <w:r w:rsidRPr="00093425">
        <w:rPr>
          <w:rFonts w:ascii="Arial" w:hAnsi="Arial" w:cs="Arial"/>
          <w:spacing w:val="-2"/>
          <w:kern w:val="2"/>
          <w:sz w:val="24"/>
          <w:szCs w:val="24"/>
          <w:vertAlign w:val="superscript"/>
        </w:rPr>
        <w:t>1</w:t>
      </w:r>
      <w:r w:rsidRPr="00093425">
        <w:rPr>
          <w:rFonts w:ascii="Arial" w:hAnsi="Arial" w:cs="Arial"/>
          <w:spacing w:val="-2"/>
          <w:kern w:val="2"/>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статьёй 14.1 </w:t>
      </w:r>
      <w:r w:rsidRPr="00093425">
        <w:rPr>
          <w:rFonts w:ascii="Arial" w:hAnsi="Arial" w:cs="Arial"/>
          <w:color w:val="000000"/>
          <w:sz w:val="24"/>
          <w:szCs w:val="24"/>
        </w:rPr>
        <w:t>Уставом муниципального образования «</w:t>
      </w:r>
      <w:r>
        <w:rPr>
          <w:rFonts w:ascii="Arial" w:hAnsi="Arial" w:cs="Arial"/>
          <w:color w:val="000000"/>
          <w:sz w:val="24"/>
          <w:szCs w:val="24"/>
        </w:rPr>
        <w:t>Нельхай</w:t>
      </w:r>
      <w:r w:rsidRPr="00093425">
        <w:rPr>
          <w:rFonts w:ascii="Arial" w:hAnsi="Arial" w:cs="Arial"/>
          <w:color w:val="000000"/>
          <w:sz w:val="24"/>
          <w:szCs w:val="24"/>
        </w:rPr>
        <w:t xml:space="preserve">», </w:t>
      </w:r>
      <w:r w:rsidRPr="00093425">
        <w:rPr>
          <w:rFonts w:ascii="Arial" w:hAnsi="Arial" w:cs="Arial"/>
          <w:sz w:val="24"/>
          <w:szCs w:val="24"/>
        </w:rPr>
        <w:t>Дума муниципального образования «</w:t>
      </w:r>
      <w:r>
        <w:rPr>
          <w:rFonts w:ascii="Arial" w:hAnsi="Arial" w:cs="Arial"/>
          <w:sz w:val="24"/>
          <w:szCs w:val="24"/>
        </w:rPr>
        <w:t>Нельхай</w:t>
      </w:r>
      <w:r w:rsidRPr="00093425">
        <w:rPr>
          <w:rFonts w:ascii="Arial" w:hAnsi="Arial" w:cs="Arial"/>
          <w:sz w:val="24"/>
          <w:szCs w:val="24"/>
        </w:rPr>
        <w:t>»,</w:t>
      </w:r>
    </w:p>
    <w:p w:rsidR="00D47C75" w:rsidRPr="000E727B" w:rsidRDefault="00D47C75" w:rsidP="002B6E30">
      <w:pPr>
        <w:pStyle w:val="NoSpacing"/>
        <w:jc w:val="both"/>
        <w:rPr>
          <w:rFonts w:ascii="Arial" w:hAnsi="Arial" w:cs="Arial"/>
          <w:sz w:val="24"/>
          <w:szCs w:val="28"/>
        </w:rPr>
      </w:pPr>
    </w:p>
    <w:p w:rsidR="00D47C75" w:rsidRPr="000E727B" w:rsidRDefault="00D47C75" w:rsidP="002B6E30">
      <w:pPr>
        <w:pStyle w:val="NoSpacing"/>
        <w:jc w:val="center"/>
        <w:rPr>
          <w:rFonts w:ascii="Arial" w:hAnsi="Arial" w:cs="Arial"/>
          <w:b/>
          <w:sz w:val="30"/>
          <w:szCs w:val="30"/>
        </w:rPr>
      </w:pPr>
      <w:r w:rsidRPr="000E727B">
        <w:rPr>
          <w:rFonts w:ascii="Arial" w:hAnsi="Arial" w:cs="Arial"/>
          <w:b/>
          <w:sz w:val="30"/>
          <w:szCs w:val="30"/>
        </w:rPr>
        <w:t>РЕШИЛА:</w:t>
      </w:r>
    </w:p>
    <w:p w:rsidR="00D47C75" w:rsidRPr="00093425" w:rsidRDefault="00D47C75" w:rsidP="008B780A">
      <w:pPr>
        <w:autoSpaceDE w:val="0"/>
        <w:autoSpaceDN w:val="0"/>
        <w:adjustRightInd w:val="0"/>
        <w:spacing w:after="0" w:line="233" w:lineRule="auto"/>
        <w:ind w:firstLine="709"/>
        <w:jc w:val="both"/>
        <w:rPr>
          <w:rFonts w:ascii="Arial" w:hAnsi="Arial" w:cs="Arial"/>
          <w:spacing w:val="-2"/>
          <w:kern w:val="2"/>
          <w:sz w:val="24"/>
          <w:szCs w:val="24"/>
          <w:lang w:eastAsia="ru-RU"/>
        </w:rPr>
      </w:pPr>
    </w:p>
    <w:p w:rsidR="00D47C75" w:rsidRPr="00093425" w:rsidRDefault="00D47C75" w:rsidP="008B780A">
      <w:pPr>
        <w:autoSpaceDE w:val="0"/>
        <w:autoSpaceDN w:val="0"/>
        <w:adjustRightInd w:val="0"/>
        <w:spacing w:after="0" w:line="233" w:lineRule="auto"/>
        <w:ind w:firstLine="709"/>
        <w:jc w:val="both"/>
        <w:rPr>
          <w:rFonts w:ascii="Arial" w:hAnsi="Arial" w:cs="Arial"/>
          <w:kern w:val="2"/>
          <w:sz w:val="24"/>
          <w:szCs w:val="24"/>
        </w:rPr>
      </w:pPr>
      <w:r w:rsidRPr="00093425">
        <w:rPr>
          <w:rFonts w:ascii="Arial" w:hAnsi="Arial" w:cs="Arial"/>
          <w:kern w:val="2"/>
          <w:sz w:val="24"/>
          <w:szCs w:val="24"/>
          <w:lang w:eastAsia="ru-RU"/>
        </w:rPr>
        <w:t>1. Определить прилагаем</w:t>
      </w:r>
      <w:r w:rsidRPr="00093425">
        <w:rPr>
          <w:rFonts w:ascii="Arial" w:hAnsi="Arial" w:cs="Arial"/>
          <w:kern w:val="2"/>
          <w:sz w:val="24"/>
          <w:szCs w:val="24"/>
        </w:rPr>
        <w:t>ый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муниципального образования «</w:t>
      </w:r>
      <w:r>
        <w:rPr>
          <w:rFonts w:ascii="Arial" w:hAnsi="Arial" w:cs="Arial"/>
          <w:kern w:val="2"/>
          <w:sz w:val="24"/>
          <w:szCs w:val="24"/>
        </w:rPr>
        <w:t>Нельхай</w:t>
      </w:r>
      <w:r w:rsidRPr="00093425">
        <w:rPr>
          <w:rFonts w:ascii="Arial" w:hAnsi="Arial" w:cs="Arial"/>
          <w:kern w:val="2"/>
          <w:sz w:val="24"/>
          <w:szCs w:val="24"/>
        </w:rPr>
        <w:t>».</w:t>
      </w:r>
    </w:p>
    <w:p w:rsidR="00D47C75" w:rsidRPr="00093425" w:rsidRDefault="00D47C75" w:rsidP="002B6E30">
      <w:pPr>
        <w:pStyle w:val="NoSpacing"/>
        <w:ind w:firstLine="708"/>
        <w:jc w:val="both"/>
        <w:rPr>
          <w:rFonts w:ascii="Arial" w:hAnsi="Arial" w:cs="Arial"/>
          <w:sz w:val="24"/>
          <w:szCs w:val="24"/>
        </w:rPr>
      </w:pPr>
      <w:r w:rsidRPr="00093425">
        <w:rPr>
          <w:rFonts w:ascii="Arial" w:hAnsi="Arial" w:cs="Arial"/>
          <w:color w:val="000000"/>
          <w:sz w:val="24"/>
          <w:szCs w:val="24"/>
        </w:rPr>
        <w:t xml:space="preserve">2. </w:t>
      </w:r>
      <w:r w:rsidRPr="00093425">
        <w:rPr>
          <w:rFonts w:ascii="Arial" w:hAnsi="Arial" w:cs="Arial"/>
          <w:sz w:val="24"/>
          <w:szCs w:val="24"/>
        </w:rPr>
        <w:t>Опубликовать данное решение в периодическом печатном средстве массовой информации «</w:t>
      </w:r>
      <w:r>
        <w:rPr>
          <w:rFonts w:ascii="Arial" w:hAnsi="Arial" w:cs="Arial"/>
          <w:sz w:val="24"/>
          <w:szCs w:val="24"/>
        </w:rPr>
        <w:t>Нельхай</w:t>
      </w:r>
      <w:r w:rsidRPr="00093425">
        <w:rPr>
          <w:rFonts w:ascii="Arial" w:hAnsi="Arial" w:cs="Arial"/>
          <w:sz w:val="24"/>
          <w:szCs w:val="24"/>
        </w:rPr>
        <w:t>ский вестник» и разместить на официальном сайте администрации муниципального образования «</w:t>
      </w:r>
      <w:r>
        <w:rPr>
          <w:rFonts w:ascii="Arial" w:hAnsi="Arial" w:cs="Arial"/>
          <w:sz w:val="24"/>
          <w:szCs w:val="24"/>
        </w:rPr>
        <w:t>Нельхай</w:t>
      </w:r>
      <w:r w:rsidRPr="00093425">
        <w:rPr>
          <w:rFonts w:ascii="Arial" w:hAnsi="Arial" w:cs="Arial"/>
          <w:sz w:val="24"/>
          <w:szCs w:val="24"/>
        </w:rPr>
        <w:t>» в информационно-телекоммуникационной сети «Интернет».</w:t>
      </w:r>
    </w:p>
    <w:p w:rsidR="00D47C75" w:rsidRPr="00093425" w:rsidRDefault="00D47C75" w:rsidP="002B6E30">
      <w:pPr>
        <w:pStyle w:val="NoSpacing"/>
        <w:ind w:firstLine="709"/>
        <w:jc w:val="both"/>
        <w:rPr>
          <w:rFonts w:ascii="Arial" w:hAnsi="Arial" w:cs="Arial"/>
          <w:color w:val="000000"/>
          <w:sz w:val="24"/>
          <w:szCs w:val="24"/>
        </w:rPr>
      </w:pPr>
      <w:r w:rsidRPr="00093425">
        <w:rPr>
          <w:rFonts w:ascii="Arial" w:hAnsi="Arial" w:cs="Arial"/>
          <w:sz w:val="24"/>
          <w:szCs w:val="24"/>
        </w:rPr>
        <w:t>3. Настоящее решение вступает в силу после дня его официального опубликования.</w:t>
      </w:r>
    </w:p>
    <w:p w:rsidR="00D47C75" w:rsidRPr="00093425" w:rsidRDefault="00D47C75" w:rsidP="002B6E30">
      <w:pPr>
        <w:pStyle w:val="NoSpacing"/>
        <w:ind w:firstLine="708"/>
        <w:jc w:val="both"/>
        <w:rPr>
          <w:rFonts w:ascii="Arial" w:hAnsi="Arial" w:cs="Arial"/>
          <w:sz w:val="24"/>
          <w:szCs w:val="24"/>
        </w:rPr>
      </w:pPr>
      <w:r w:rsidRPr="00093425">
        <w:rPr>
          <w:rFonts w:ascii="Arial" w:hAnsi="Arial" w:cs="Arial"/>
          <w:sz w:val="24"/>
          <w:szCs w:val="24"/>
        </w:rPr>
        <w:t xml:space="preserve">4. Контроль за </w:t>
      </w:r>
      <w:r>
        <w:rPr>
          <w:rFonts w:ascii="Arial" w:hAnsi="Arial" w:cs="Arial"/>
          <w:sz w:val="24"/>
          <w:szCs w:val="24"/>
        </w:rPr>
        <w:t>исполнением настоящего решения оставляю за собой.</w:t>
      </w:r>
    </w:p>
    <w:p w:rsidR="00D47C75" w:rsidRPr="00865F5F" w:rsidRDefault="00D47C75" w:rsidP="002B6E30">
      <w:pPr>
        <w:pStyle w:val="NoSpacing"/>
        <w:jc w:val="both"/>
        <w:rPr>
          <w:rFonts w:ascii="Arial" w:hAnsi="Arial" w:cs="Arial"/>
          <w:sz w:val="24"/>
          <w:szCs w:val="24"/>
        </w:rPr>
      </w:pPr>
    </w:p>
    <w:p w:rsidR="00D47C75" w:rsidRPr="00093425" w:rsidRDefault="00D47C75" w:rsidP="002B6E30">
      <w:pPr>
        <w:pStyle w:val="NoSpacing"/>
        <w:jc w:val="both"/>
        <w:rPr>
          <w:rFonts w:ascii="Arial" w:hAnsi="Arial" w:cs="Arial"/>
          <w:bCs/>
          <w:iCs/>
          <w:sz w:val="24"/>
          <w:szCs w:val="24"/>
        </w:rPr>
      </w:pPr>
    </w:p>
    <w:p w:rsidR="00D47C75" w:rsidRPr="00093425" w:rsidRDefault="00D47C75" w:rsidP="002B6E30">
      <w:pPr>
        <w:pStyle w:val="NoSpacing"/>
        <w:jc w:val="both"/>
        <w:rPr>
          <w:rFonts w:ascii="Arial" w:hAnsi="Arial" w:cs="Arial"/>
          <w:color w:val="000000"/>
          <w:sz w:val="24"/>
          <w:szCs w:val="24"/>
        </w:rPr>
      </w:pPr>
      <w:r w:rsidRPr="00093425">
        <w:rPr>
          <w:rFonts w:ascii="Arial" w:hAnsi="Arial" w:cs="Arial"/>
          <w:color w:val="000000"/>
          <w:sz w:val="24"/>
          <w:szCs w:val="24"/>
        </w:rPr>
        <w:t>Председатель Думы,</w:t>
      </w:r>
    </w:p>
    <w:p w:rsidR="00D47C75" w:rsidRPr="00093425" w:rsidRDefault="00D47C75" w:rsidP="002B6E30">
      <w:pPr>
        <w:pStyle w:val="NoSpacing"/>
        <w:jc w:val="both"/>
        <w:rPr>
          <w:rFonts w:ascii="Arial" w:hAnsi="Arial" w:cs="Arial"/>
          <w:color w:val="000000"/>
          <w:sz w:val="24"/>
          <w:szCs w:val="24"/>
        </w:rPr>
      </w:pPr>
      <w:r w:rsidRPr="00093425">
        <w:rPr>
          <w:rFonts w:ascii="Arial" w:hAnsi="Arial" w:cs="Arial"/>
          <w:color w:val="000000"/>
          <w:sz w:val="24"/>
          <w:szCs w:val="24"/>
        </w:rPr>
        <w:t>Глава муниципального образования «</w:t>
      </w:r>
      <w:r>
        <w:rPr>
          <w:rFonts w:ascii="Arial" w:hAnsi="Arial" w:cs="Arial"/>
          <w:color w:val="000000"/>
          <w:sz w:val="24"/>
          <w:szCs w:val="24"/>
        </w:rPr>
        <w:t>Нельхай</w:t>
      </w:r>
      <w:r w:rsidRPr="00093425">
        <w:rPr>
          <w:rFonts w:ascii="Arial" w:hAnsi="Arial" w:cs="Arial"/>
          <w:color w:val="000000"/>
          <w:sz w:val="24"/>
          <w:szCs w:val="24"/>
        </w:rPr>
        <w:t>»</w:t>
      </w:r>
    </w:p>
    <w:p w:rsidR="00D47C75" w:rsidRPr="00093425" w:rsidRDefault="00D47C75" w:rsidP="002B6E30">
      <w:pPr>
        <w:pStyle w:val="ConsPlusTitle"/>
        <w:widowControl/>
        <w:rPr>
          <w:rFonts w:ascii="Arial" w:hAnsi="Arial" w:cs="Arial"/>
          <w:b w:val="0"/>
          <w:color w:val="000000"/>
        </w:rPr>
      </w:pPr>
      <w:r>
        <w:rPr>
          <w:rFonts w:ascii="Arial" w:hAnsi="Arial" w:cs="Arial"/>
          <w:b w:val="0"/>
          <w:color w:val="000000"/>
        </w:rPr>
        <w:t>Егорова О.Н.</w:t>
      </w:r>
    </w:p>
    <w:p w:rsidR="00D47C75" w:rsidRPr="001A3ABD" w:rsidRDefault="00D47C75" w:rsidP="006D3F47">
      <w:pPr>
        <w:pStyle w:val="ConsPlusTitle"/>
        <w:widowControl/>
        <w:rPr>
          <w:rFonts w:ascii="Courier New" w:hAnsi="Courier New" w:cs="Courier New"/>
          <w:b w:val="0"/>
          <w:color w:val="000000"/>
          <w:sz w:val="22"/>
        </w:rPr>
      </w:pPr>
    </w:p>
    <w:p w:rsidR="00D47C75" w:rsidRDefault="00D47C75" w:rsidP="006D3F47">
      <w:pPr>
        <w:pStyle w:val="ConsPlusTitle"/>
        <w:widowControl/>
        <w:jc w:val="right"/>
        <w:rPr>
          <w:rFonts w:ascii="Courier New" w:hAnsi="Courier New" w:cs="Courier New"/>
          <w:b w:val="0"/>
          <w:color w:val="000000"/>
          <w:sz w:val="22"/>
        </w:rPr>
      </w:pPr>
    </w:p>
    <w:p w:rsidR="00D47C75" w:rsidRDefault="00D47C75" w:rsidP="006D3F47">
      <w:pPr>
        <w:pStyle w:val="ConsPlusTitle"/>
        <w:widowControl/>
        <w:jc w:val="right"/>
        <w:rPr>
          <w:rFonts w:ascii="Courier New" w:hAnsi="Courier New" w:cs="Courier New"/>
          <w:b w:val="0"/>
          <w:color w:val="000000"/>
          <w:sz w:val="22"/>
        </w:rPr>
      </w:pPr>
    </w:p>
    <w:p w:rsidR="00D47C75" w:rsidRDefault="00D47C75" w:rsidP="006D3F47">
      <w:pPr>
        <w:pStyle w:val="ConsPlusTitle"/>
        <w:widowControl/>
        <w:jc w:val="right"/>
        <w:rPr>
          <w:rFonts w:ascii="Courier New" w:hAnsi="Courier New" w:cs="Courier New"/>
          <w:b w:val="0"/>
          <w:color w:val="000000"/>
          <w:sz w:val="22"/>
        </w:rPr>
      </w:pPr>
    </w:p>
    <w:p w:rsidR="00D47C75" w:rsidRDefault="00D47C75" w:rsidP="006D3F47">
      <w:pPr>
        <w:pStyle w:val="ConsPlusTitle"/>
        <w:widowControl/>
        <w:jc w:val="right"/>
        <w:rPr>
          <w:rFonts w:ascii="Courier New" w:hAnsi="Courier New" w:cs="Courier New"/>
          <w:b w:val="0"/>
          <w:color w:val="000000"/>
          <w:sz w:val="22"/>
        </w:rPr>
      </w:pPr>
    </w:p>
    <w:p w:rsidR="00D47C75" w:rsidRDefault="00D47C75" w:rsidP="006D3F47">
      <w:pPr>
        <w:pStyle w:val="ConsPlusTitle"/>
        <w:widowControl/>
        <w:jc w:val="right"/>
        <w:rPr>
          <w:rFonts w:ascii="Courier New" w:hAnsi="Courier New" w:cs="Courier New"/>
          <w:b w:val="0"/>
          <w:color w:val="000000"/>
          <w:sz w:val="22"/>
        </w:rPr>
      </w:pPr>
    </w:p>
    <w:p w:rsidR="00D47C75" w:rsidRDefault="00D47C75" w:rsidP="006D3F47">
      <w:pPr>
        <w:pStyle w:val="ConsPlusTitle"/>
        <w:widowControl/>
        <w:jc w:val="right"/>
        <w:rPr>
          <w:rFonts w:ascii="Courier New" w:hAnsi="Courier New" w:cs="Courier New"/>
          <w:b w:val="0"/>
          <w:color w:val="000000"/>
          <w:sz w:val="22"/>
        </w:rPr>
      </w:pPr>
    </w:p>
    <w:p w:rsidR="00D47C75" w:rsidRDefault="00D47C75" w:rsidP="006D3F47">
      <w:pPr>
        <w:pStyle w:val="ConsPlusTitle"/>
        <w:widowControl/>
        <w:jc w:val="right"/>
        <w:rPr>
          <w:rFonts w:ascii="Courier New" w:hAnsi="Courier New" w:cs="Courier New"/>
          <w:b w:val="0"/>
          <w:color w:val="000000"/>
          <w:sz w:val="22"/>
        </w:rPr>
      </w:pPr>
    </w:p>
    <w:p w:rsidR="00D47C75" w:rsidRDefault="00D47C75" w:rsidP="006D3F47">
      <w:pPr>
        <w:pStyle w:val="ConsPlusTitle"/>
        <w:widowControl/>
        <w:jc w:val="right"/>
        <w:rPr>
          <w:rFonts w:ascii="Courier New" w:hAnsi="Courier New" w:cs="Courier New"/>
          <w:b w:val="0"/>
          <w:color w:val="000000"/>
          <w:sz w:val="22"/>
        </w:rPr>
      </w:pPr>
    </w:p>
    <w:p w:rsidR="00D47C75" w:rsidRDefault="00D47C75" w:rsidP="006D3F47">
      <w:pPr>
        <w:pStyle w:val="ConsPlusTitle"/>
        <w:widowControl/>
        <w:jc w:val="right"/>
        <w:rPr>
          <w:rFonts w:ascii="Courier New" w:hAnsi="Courier New" w:cs="Courier New"/>
          <w:b w:val="0"/>
          <w:color w:val="000000"/>
          <w:sz w:val="22"/>
        </w:rPr>
      </w:pPr>
    </w:p>
    <w:p w:rsidR="00D47C75" w:rsidRDefault="00D47C75" w:rsidP="006D3F47">
      <w:pPr>
        <w:pStyle w:val="ConsPlusTitle"/>
        <w:widowControl/>
        <w:jc w:val="right"/>
        <w:rPr>
          <w:rFonts w:ascii="Courier New" w:hAnsi="Courier New" w:cs="Courier New"/>
          <w:b w:val="0"/>
          <w:color w:val="000000"/>
          <w:sz w:val="22"/>
        </w:rPr>
      </w:pPr>
    </w:p>
    <w:p w:rsidR="00D47C75" w:rsidRDefault="00D47C75" w:rsidP="006D3F47">
      <w:pPr>
        <w:pStyle w:val="ConsPlusTitle"/>
        <w:widowControl/>
        <w:jc w:val="right"/>
        <w:rPr>
          <w:rFonts w:ascii="Courier New" w:hAnsi="Courier New" w:cs="Courier New"/>
          <w:b w:val="0"/>
          <w:color w:val="000000"/>
          <w:sz w:val="22"/>
        </w:rPr>
      </w:pPr>
    </w:p>
    <w:p w:rsidR="00D47C75" w:rsidRDefault="00D47C75" w:rsidP="00953933">
      <w:pPr>
        <w:keepNext/>
        <w:spacing w:after="0" w:line="240" w:lineRule="auto"/>
        <w:jc w:val="center"/>
        <w:rPr>
          <w:rFonts w:ascii="Arial" w:hAnsi="Arial" w:cs="Arial"/>
          <w:b/>
          <w:kern w:val="2"/>
          <w:sz w:val="24"/>
          <w:szCs w:val="24"/>
        </w:rPr>
      </w:pPr>
    </w:p>
    <w:p w:rsidR="00D47C75" w:rsidRDefault="00D47C75" w:rsidP="00953933">
      <w:pPr>
        <w:keepNext/>
        <w:spacing w:after="0" w:line="240" w:lineRule="auto"/>
        <w:jc w:val="center"/>
        <w:rPr>
          <w:rFonts w:ascii="Arial" w:hAnsi="Arial" w:cs="Arial"/>
          <w:b/>
          <w:kern w:val="2"/>
          <w:sz w:val="24"/>
          <w:szCs w:val="24"/>
        </w:rPr>
      </w:pPr>
    </w:p>
    <w:p w:rsidR="00D47C75" w:rsidRDefault="00D47C75" w:rsidP="00953933">
      <w:pPr>
        <w:keepNext/>
        <w:spacing w:after="0" w:line="240" w:lineRule="auto"/>
        <w:jc w:val="center"/>
        <w:rPr>
          <w:rFonts w:ascii="Arial" w:hAnsi="Arial" w:cs="Arial"/>
          <w:b/>
          <w:kern w:val="2"/>
          <w:sz w:val="24"/>
          <w:szCs w:val="24"/>
        </w:rPr>
      </w:pPr>
    </w:p>
    <w:p w:rsidR="00D47C75" w:rsidRDefault="00D47C75" w:rsidP="00953933">
      <w:pPr>
        <w:keepNext/>
        <w:spacing w:after="0" w:line="240" w:lineRule="auto"/>
        <w:jc w:val="right"/>
        <w:rPr>
          <w:rFonts w:ascii="Courier New" w:hAnsi="Courier New" w:cs="Courier New"/>
          <w:kern w:val="2"/>
          <w:sz w:val="24"/>
          <w:szCs w:val="24"/>
        </w:rPr>
      </w:pPr>
      <w:r w:rsidRPr="00953933">
        <w:rPr>
          <w:rFonts w:ascii="Courier New" w:hAnsi="Courier New" w:cs="Courier New"/>
          <w:kern w:val="2"/>
          <w:sz w:val="24"/>
          <w:szCs w:val="24"/>
        </w:rPr>
        <w:t xml:space="preserve">Определен решением Думы </w:t>
      </w:r>
    </w:p>
    <w:p w:rsidR="00D47C75" w:rsidRDefault="00D47C75" w:rsidP="00953933">
      <w:pPr>
        <w:keepNext/>
        <w:spacing w:after="0" w:line="240" w:lineRule="auto"/>
        <w:jc w:val="right"/>
        <w:rPr>
          <w:rFonts w:ascii="Courier New" w:hAnsi="Courier New" w:cs="Courier New"/>
          <w:kern w:val="2"/>
          <w:sz w:val="24"/>
          <w:szCs w:val="24"/>
        </w:rPr>
      </w:pPr>
      <w:r w:rsidRPr="00953933">
        <w:rPr>
          <w:rFonts w:ascii="Courier New" w:hAnsi="Courier New" w:cs="Courier New"/>
          <w:kern w:val="2"/>
          <w:sz w:val="24"/>
          <w:szCs w:val="24"/>
        </w:rPr>
        <w:t xml:space="preserve">муниципального образования «Нельхай» </w:t>
      </w:r>
    </w:p>
    <w:p w:rsidR="00D47C75" w:rsidRPr="00953933" w:rsidRDefault="00D47C75" w:rsidP="00953933">
      <w:pPr>
        <w:keepNext/>
        <w:spacing w:after="0" w:line="240" w:lineRule="auto"/>
        <w:jc w:val="right"/>
        <w:rPr>
          <w:rFonts w:ascii="Courier New" w:hAnsi="Courier New" w:cs="Courier New"/>
          <w:kern w:val="2"/>
          <w:sz w:val="24"/>
          <w:szCs w:val="24"/>
        </w:rPr>
      </w:pPr>
      <w:r w:rsidRPr="00953933">
        <w:rPr>
          <w:rFonts w:ascii="Courier New" w:hAnsi="Courier New" w:cs="Courier New"/>
          <w:kern w:val="2"/>
          <w:sz w:val="24"/>
          <w:szCs w:val="24"/>
        </w:rPr>
        <w:t>от 28.12.2021 г. № 4/98-дмо</w:t>
      </w:r>
    </w:p>
    <w:p w:rsidR="00D47C75" w:rsidRDefault="00D47C75" w:rsidP="00953933">
      <w:pPr>
        <w:keepNext/>
        <w:spacing w:after="0" w:line="240" w:lineRule="auto"/>
        <w:jc w:val="center"/>
        <w:rPr>
          <w:rFonts w:ascii="Arial" w:hAnsi="Arial" w:cs="Arial"/>
          <w:b/>
          <w:kern w:val="2"/>
          <w:sz w:val="24"/>
          <w:szCs w:val="24"/>
        </w:rPr>
      </w:pPr>
    </w:p>
    <w:p w:rsidR="00D47C75" w:rsidRDefault="00D47C75" w:rsidP="00953933">
      <w:pPr>
        <w:keepNext/>
        <w:spacing w:after="0" w:line="240" w:lineRule="auto"/>
        <w:jc w:val="center"/>
        <w:rPr>
          <w:rFonts w:ascii="Arial" w:hAnsi="Arial" w:cs="Arial"/>
          <w:b/>
          <w:kern w:val="2"/>
          <w:sz w:val="24"/>
          <w:szCs w:val="24"/>
        </w:rPr>
      </w:pPr>
    </w:p>
    <w:p w:rsidR="00D47C75" w:rsidRDefault="00D47C75" w:rsidP="00953933">
      <w:pPr>
        <w:keepNext/>
        <w:spacing w:after="0" w:line="240" w:lineRule="auto"/>
        <w:jc w:val="center"/>
        <w:rPr>
          <w:rFonts w:ascii="Arial" w:hAnsi="Arial" w:cs="Arial"/>
          <w:b/>
          <w:kern w:val="2"/>
          <w:sz w:val="24"/>
          <w:szCs w:val="24"/>
        </w:rPr>
      </w:pPr>
    </w:p>
    <w:p w:rsidR="00D47C75" w:rsidRPr="001A3ABD" w:rsidRDefault="00D47C75" w:rsidP="00953933">
      <w:pPr>
        <w:keepNext/>
        <w:spacing w:after="0" w:line="240" w:lineRule="auto"/>
        <w:jc w:val="center"/>
        <w:rPr>
          <w:rFonts w:ascii="Arial" w:hAnsi="Arial" w:cs="Arial"/>
          <w:b/>
          <w:kern w:val="2"/>
          <w:sz w:val="24"/>
          <w:szCs w:val="24"/>
        </w:rPr>
      </w:pPr>
      <w:r w:rsidRPr="001A3ABD">
        <w:rPr>
          <w:rFonts w:ascii="Arial" w:hAnsi="Arial" w:cs="Arial"/>
          <w:b/>
          <w:kern w:val="2"/>
          <w:sz w:val="24"/>
          <w:szCs w:val="24"/>
        </w:rPr>
        <w:t>ПОРЯДОК</w:t>
      </w:r>
    </w:p>
    <w:p w:rsidR="00D47C75" w:rsidRPr="001A3ABD" w:rsidRDefault="00D47C75" w:rsidP="00953933">
      <w:pPr>
        <w:autoSpaceDE w:val="0"/>
        <w:autoSpaceDN w:val="0"/>
        <w:adjustRightInd w:val="0"/>
        <w:spacing w:after="0" w:line="240" w:lineRule="auto"/>
        <w:jc w:val="center"/>
        <w:rPr>
          <w:rFonts w:ascii="Arial" w:hAnsi="Arial" w:cs="Arial"/>
          <w:kern w:val="2"/>
          <w:sz w:val="24"/>
          <w:szCs w:val="24"/>
        </w:rPr>
      </w:pPr>
      <w:r w:rsidRPr="001A3ABD">
        <w:rPr>
          <w:rFonts w:ascii="Arial" w:hAnsi="Arial" w:cs="Arial"/>
          <w:b/>
          <w:bCs/>
          <w:kern w:val="2"/>
          <w:sz w:val="24"/>
          <w:szCs w:val="24"/>
          <w:lang w:eastAsia="ru-RU"/>
        </w:rPr>
        <w:t>РАСЧЕТА И ВОЗВРАТА СУММ ИНИЦИАТИВНЫХ ПЛАТЕЖЕЙ, ПОДЛЕЖАЩИХ ВОЗВРАТУ ЛИЦАМ (В ТОМ ЧИСЛЕ ОРГАНИЗАЦИЯМ)</w:t>
      </w:r>
      <w:r>
        <w:rPr>
          <w:rFonts w:ascii="Arial" w:hAnsi="Arial" w:cs="Arial"/>
          <w:b/>
          <w:bCs/>
          <w:kern w:val="2"/>
          <w:sz w:val="24"/>
          <w:szCs w:val="24"/>
          <w:lang w:eastAsia="ru-RU"/>
        </w:rPr>
        <w:t>, ОСУЩЕСТВИВШИМ ИХ ПЕРЕЧИСЛЕНИЕ</w:t>
      </w:r>
      <w:r w:rsidRPr="001A3ABD">
        <w:rPr>
          <w:rFonts w:ascii="Arial" w:hAnsi="Arial" w:cs="Arial"/>
          <w:b/>
          <w:bCs/>
          <w:kern w:val="2"/>
          <w:sz w:val="24"/>
          <w:szCs w:val="24"/>
          <w:lang w:eastAsia="ru-RU"/>
        </w:rPr>
        <w:t>В МЕСТНЫЙ БЮДЖЕТ МУНИЦИПАЛЬНОГО ОБРАЗОВАНИЯ</w:t>
      </w:r>
      <w:r w:rsidRPr="001A3ABD">
        <w:rPr>
          <w:rFonts w:ascii="Arial" w:hAnsi="Arial" w:cs="Arial"/>
          <w:kern w:val="2"/>
          <w:sz w:val="24"/>
          <w:szCs w:val="24"/>
        </w:rPr>
        <w:t xml:space="preserve"> </w:t>
      </w:r>
      <w:r w:rsidRPr="001A3ABD">
        <w:rPr>
          <w:rFonts w:ascii="Arial" w:hAnsi="Arial" w:cs="Arial"/>
          <w:b/>
          <w:kern w:val="2"/>
          <w:sz w:val="24"/>
          <w:szCs w:val="24"/>
        </w:rPr>
        <w:t>«</w:t>
      </w:r>
      <w:r>
        <w:rPr>
          <w:rFonts w:ascii="Arial" w:hAnsi="Arial" w:cs="Arial"/>
          <w:b/>
          <w:kern w:val="2"/>
          <w:sz w:val="24"/>
          <w:szCs w:val="24"/>
        </w:rPr>
        <w:t>НЕЛЬХАЙ</w:t>
      </w:r>
      <w:r w:rsidRPr="001A3ABD">
        <w:rPr>
          <w:rFonts w:ascii="Arial" w:hAnsi="Arial" w:cs="Arial"/>
          <w:b/>
          <w:kern w:val="2"/>
          <w:sz w:val="24"/>
          <w:szCs w:val="24"/>
        </w:rPr>
        <w:t>»</w:t>
      </w:r>
    </w:p>
    <w:p w:rsidR="00D47C75" w:rsidRPr="001A3ABD" w:rsidRDefault="00D47C75" w:rsidP="00953933">
      <w:pPr>
        <w:keepNext/>
        <w:spacing w:after="0" w:line="240" w:lineRule="auto"/>
        <w:ind w:left="360"/>
        <w:jc w:val="center"/>
        <w:rPr>
          <w:rFonts w:ascii="Arial" w:hAnsi="Arial" w:cs="Arial"/>
          <w:b/>
          <w:bCs/>
          <w:kern w:val="2"/>
          <w:sz w:val="24"/>
          <w:szCs w:val="24"/>
        </w:rPr>
      </w:pPr>
    </w:p>
    <w:p w:rsidR="00D47C75" w:rsidRPr="001A3ABD" w:rsidRDefault="00D47C75" w:rsidP="00953933">
      <w:pPr>
        <w:keepNext/>
        <w:autoSpaceDE w:val="0"/>
        <w:autoSpaceDN w:val="0"/>
        <w:adjustRightInd w:val="0"/>
        <w:spacing w:after="0" w:line="240" w:lineRule="auto"/>
        <w:jc w:val="center"/>
        <w:rPr>
          <w:rFonts w:ascii="Arial" w:hAnsi="Arial" w:cs="Arial"/>
          <w:bCs/>
          <w:kern w:val="2"/>
          <w:sz w:val="24"/>
          <w:szCs w:val="24"/>
        </w:rPr>
      </w:pPr>
      <w:r w:rsidRPr="001A3ABD">
        <w:rPr>
          <w:rFonts w:ascii="Arial" w:hAnsi="Arial" w:cs="Arial"/>
          <w:bCs/>
          <w:kern w:val="2"/>
          <w:sz w:val="24"/>
          <w:szCs w:val="24"/>
        </w:rPr>
        <w:t>Глава 1. Общие положения</w:t>
      </w:r>
    </w:p>
    <w:p w:rsidR="00D47C75" w:rsidRPr="001A3ABD" w:rsidRDefault="00D47C75" w:rsidP="00953933">
      <w:pPr>
        <w:keepNext/>
        <w:autoSpaceDE w:val="0"/>
        <w:autoSpaceDN w:val="0"/>
        <w:adjustRightInd w:val="0"/>
        <w:spacing w:after="0" w:line="240" w:lineRule="auto"/>
        <w:jc w:val="center"/>
        <w:rPr>
          <w:rFonts w:ascii="Arial" w:hAnsi="Arial" w:cs="Arial"/>
          <w:bCs/>
          <w:kern w:val="2"/>
          <w:sz w:val="24"/>
          <w:szCs w:val="24"/>
        </w:rPr>
      </w:pPr>
    </w:p>
    <w:p w:rsidR="00D47C75" w:rsidRPr="001A3ABD" w:rsidRDefault="00D47C75" w:rsidP="00953933">
      <w:pPr>
        <w:autoSpaceDE w:val="0"/>
        <w:autoSpaceDN w:val="0"/>
        <w:adjustRightInd w:val="0"/>
        <w:spacing w:after="0" w:line="240" w:lineRule="auto"/>
        <w:ind w:firstLine="709"/>
        <w:jc w:val="both"/>
        <w:rPr>
          <w:rFonts w:ascii="Arial" w:hAnsi="Arial" w:cs="Arial"/>
          <w:kern w:val="2"/>
          <w:sz w:val="24"/>
          <w:szCs w:val="24"/>
        </w:rPr>
      </w:pPr>
      <w:r w:rsidRPr="001A3ABD">
        <w:rPr>
          <w:rFonts w:ascii="Arial" w:hAnsi="Arial" w:cs="Arial"/>
          <w:bCs/>
          <w:kern w:val="2"/>
          <w:sz w:val="24"/>
          <w:szCs w:val="24"/>
        </w:rPr>
        <w:t xml:space="preserve">1. </w:t>
      </w:r>
      <w:r w:rsidRPr="001A3ABD">
        <w:rPr>
          <w:rFonts w:ascii="Arial" w:hAnsi="Arial" w:cs="Arial"/>
          <w:kern w:val="2"/>
          <w:sz w:val="24"/>
          <w:szCs w:val="24"/>
        </w:rPr>
        <w:t>Настоящий Порядок определяет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муниципального образования «</w:t>
      </w:r>
      <w:r>
        <w:rPr>
          <w:rFonts w:ascii="Arial" w:hAnsi="Arial" w:cs="Arial"/>
          <w:kern w:val="2"/>
          <w:sz w:val="24"/>
          <w:szCs w:val="24"/>
        </w:rPr>
        <w:t>Нельхай</w:t>
      </w:r>
      <w:r w:rsidRPr="001A3ABD">
        <w:rPr>
          <w:rFonts w:ascii="Arial" w:hAnsi="Arial" w:cs="Arial"/>
          <w:kern w:val="2"/>
          <w:sz w:val="24"/>
          <w:szCs w:val="24"/>
        </w:rPr>
        <w:t>» (далее – муниципальное образование).</w:t>
      </w:r>
    </w:p>
    <w:p w:rsidR="00D47C75" w:rsidRPr="001A3ABD" w:rsidRDefault="00D47C75" w:rsidP="00953933">
      <w:pPr>
        <w:autoSpaceDE w:val="0"/>
        <w:autoSpaceDN w:val="0"/>
        <w:adjustRightInd w:val="0"/>
        <w:spacing w:after="0" w:line="240" w:lineRule="auto"/>
        <w:ind w:firstLine="709"/>
        <w:jc w:val="both"/>
        <w:rPr>
          <w:rFonts w:ascii="Arial" w:hAnsi="Arial" w:cs="Arial"/>
          <w:kern w:val="2"/>
          <w:sz w:val="24"/>
          <w:szCs w:val="24"/>
        </w:rPr>
      </w:pPr>
      <w:r w:rsidRPr="001A3ABD">
        <w:rPr>
          <w:rFonts w:ascii="Arial" w:hAnsi="Arial" w:cs="Arial"/>
          <w:kern w:val="2"/>
          <w:sz w:val="24"/>
          <w:szCs w:val="24"/>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по </w:t>
      </w:r>
      <w:r w:rsidRPr="001A3ABD">
        <w:rPr>
          <w:rFonts w:ascii="Arial" w:hAnsi="Arial" w:cs="Arial"/>
          <w:bCs/>
          <w:kern w:val="2"/>
          <w:sz w:val="24"/>
          <w:szCs w:val="24"/>
        </w:rPr>
        <w:t>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решения которых предоставлено органам местного самоуправления муниципального образования (далее соответственно – инициативные платежи, инициативные проекты)</w:t>
      </w:r>
      <w:r w:rsidRPr="001A3ABD">
        <w:rPr>
          <w:rFonts w:ascii="Arial" w:hAnsi="Arial" w:cs="Arial"/>
          <w:kern w:val="2"/>
          <w:sz w:val="24"/>
          <w:szCs w:val="24"/>
        </w:rPr>
        <w:t>.</w:t>
      </w:r>
    </w:p>
    <w:p w:rsidR="00D47C75" w:rsidRPr="001A3ABD" w:rsidRDefault="00D47C75" w:rsidP="00953933">
      <w:pPr>
        <w:autoSpaceDE w:val="0"/>
        <w:autoSpaceDN w:val="0"/>
        <w:adjustRightInd w:val="0"/>
        <w:spacing w:after="0" w:line="240" w:lineRule="auto"/>
        <w:ind w:firstLine="709"/>
        <w:jc w:val="both"/>
        <w:rPr>
          <w:rFonts w:ascii="Arial" w:hAnsi="Arial" w:cs="Arial"/>
          <w:kern w:val="2"/>
          <w:sz w:val="24"/>
          <w:szCs w:val="24"/>
        </w:rPr>
      </w:pPr>
      <w:r w:rsidRPr="001A3ABD">
        <w:rPr>
          <w:rFonts w:ascii="Arial" w:hAnsi="Arial" w:cs="Arial"/>
          <w:kern w:val="2"/>
          <w:sz w:val="24"/>
          <w:szCs w:val="24"/>
        </w:rPr>
        <w:t>3. В случае, если инициативный проект не был реализован, инициативные платежи подлежат возврату лицам, осуществившим их перечисление в местный бюджет муниципального образования.</w:t>
      </w:r>
    </w:p>
    <w:p w:rsidR="00D47C75" w:rsidRPr="001A3ABD" w:rsidRDefault="00D47C75" w:rsidP="00953933">
      <w:pPr>
        <w:autoSpaceDE w:val="0"/>
        <w:autoSpaceDN w:val="0"/>
        <w:adjustRightInd w:val="0"/>
        <w:spacing w:after="0" w:line="240" w:lineRule="auto"/>
        <w:ind w:firstLine="709"/>
        <w:jc w:val="both"/>
        <w:rPr>
          <w:rFonts w:ascii="Arial" w:hAnsi="Arial" w:cs="Arial"/>
          <w:kern w:val="2"/>
          <w:sz w:val="24"/>
          <w:szCs w:val="24"/>
        </w:rPr>
      </w:pPr>
      <w:r w:rsidRPr="001A3ABD">
        <w:rPr>
          <w:rFonts w:ascii="Arial" w:hAnsi="Arial" w:cs="Arial"/>
          <w:kern w:val="2"/>
          <w:sz w:val="24"/>
          <w:szCs w:val="24"/>
        </w:rPr>
        <w:t>4.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осуществившим их перечисление в местный бюджет муниципального образования.</w:t>
      </w:r>
    </w:p>
    <w:p w:rsidR="00D47C75" w:rsidRPr="001A3ABD" w:rsidRDefault="00D47C75" w:rsidP="00953933">
      <w:pPr>
        <w:autoSpaceDE w:val="0"/>
        <w:autoSpaceDN w:val="0"/>
        <w:adjustRightInd w:val="0"/>
        <w:spacing w:after="0" w:line="240" w:lineRule="auto"/>
        <w:ind w:firstLine="709"/>
        <w:jc w:val="both"/>
        <w:rPr>
          <w:rFonts w:ascii="Arial" w:hAnsi="Arial" w:cs="Arial"/>
          <w:kern w:val="2"/>
          <w:sz w:val="24"/>
          <w:szCs w:val="24"/>
        </w:rPr>
      </w:pPr>
      <w:r w:rsidRPr="001A3ABD">
        <w:rPr>
          <w:rFonts w:ascii="Arial" w:hAnsi="Arial" w:cs="Arial"/>
          <w:kern w:val="2"/>
          <w:sz w:val="24"/>
          <w:szCs w:val="24"/>
        </w:rPr>
        <w:t>5. Расчет и возврат сумм инициативных платежей, подлежащих возврату лицам, осуществившим их перечисление в местный бюджет муниципального образования, осуществляется местной администрацией муниципального образования «</w:t>
      </w:r>
      <w:r>
        <w:rPr>
          <w:rFonts w:ascii="Arial" w:hAnsi="Arial" w:cs="Arial"/>
          <w:kern w:val="2"/>
          <w:sz w:val="24"/>
          <w:szCs w:val="24"/>
        </w:rPr>
        <w:t>Нельхай</w:t>
      </w:r>
      <w:r w:rsidRPr="001A3ABD">
        <w:rPr>
          <w:rFonts w:ascii="Arial" w:hAnsi="Arial" w:cs="Arial"/>
          <w:kern w:val="2"/>
          <w:sz w:val="24"/>
          <w:szCs w:val="24"/>
        </w:rPr>
        <w:t>»</w:t>
      </w:r>
      <w:r w:rsidRPr="001A3ABD">
        <w:rPr>
          <w:rFonts w:ascii="Arial" w:hAnsi="Arial" w:cs="Arial"/>
          <w:bCs/>
          <w:kern w:val="2"/>
          <w:sz w:val="24"/>
          <w:szCs w:val="24"/>
        </w:rPr>
        <w:t xml:space="preserve"> (далее – уполномоченный орган)</w:t>
      </w:r>
      <w:r w:rsidRPr="001A3ABD">
        <w:rPr>
          <w:rFonts w:ascii="Arial" w:hAnsi="Arial" w:cs="Arial"/>
          <w:kern w:val="2"/>
          <w:sz w:val="24"/>
          <w:szCs w:val="24"/>
        </w:rPr>
        <w:t>.</w:t>
      </w:r>
    </w:p>
    <w:p w:rsidR="00D47C75" w:rsidRPr="004E6191" w:rsidRDefault="00D47C75" w:rsidP="00953933">
      <w:pPr>
        <w:pStyle w:val="NoSpacing"/>
        <w:jc w:val="both"/>
        <w:rPr>
          <w:rFonts w:ascii="Arial" w:hAnsi="Arial" w:cs="Arial"/>
          <w:kern w:val="2"/>
          <w:sz w:val="20"/>
        </w:rPr>
      </w:pPr>
    </w:p>
    <w:p w:rsidR="00D47C75" w:rsidRPr="004E6191" w:rsidRDefault="00D47C75" w:rsidP="00953933">
      <w:pPr>
        <w:pStyle w:val="NoSpacing"/>
        <w:jc w:val="center"/>
        <w:rPr>
          <w:rFonts w:ascii="Arial" w:hAnsi="Arial" w:cs="Arial"/>
          <w:bCs/>
          <w:kern w:val="2"/>
          <w:sz w:val="24"/>
          <w:szCs w:val="28"/>
        </w:rPr>
      </w:pPr>
      <w:r w:rsidRPr="004E6191">
        <w:rPr>
          <w:rFonts w:ascii="Arial" w:hAnsi="Arial" w:cs="Arial"/>
          <w:bCs/>
          <w:kern w:val="2"/>
          <w:sz w:val="24"/>
          <w:szCs w:val="28"/>
        </w:rPr>
        <w:t xml:space="preserve">Глава 2. Порядок расчета </w:t>
      </w:r>
      <w:r w:rsidRPr="004E6191">
        <w:rPr>
          <w:rFonts w:ascii="Arial" w:hAnsi="Arial" w:cs="Arial"/>
          <w:kern w:val="2"/>
          <w:sz w:val="24"/>
          <w:szCs w:val="28"/>
        </w:rPr>
        <w:t>сумм инициативных</w:t>
      </w:r>
      <w:r w:rsidRPr="004E6191">
        <w:rPr>
          <w:rFonts w:ascii="Arial" w:hAnsi="Arial" w:cs="Arial"/>
          <w:kern w:val="2"/>
          <w:sz w:val="24"/>
          <w:szCs w:val="28"/>
        </w:rPr>
        <w:br/>
        <w:t>платежей, подлежащих возврату</w:t>
      </w:r>
    </w:p>
    <w:p w:rsidR="00D47C75" w:rsidRPr="004E6191" w:rsidRDefault="00D47C75" w:rsidP="00953933">
      <w:pPr>
        <w:pStyle w:val="NoSpacing"/>
        <w:jc w:val="both"/>
        <w:rPr>
          <w:rFonts w:ascii="Arial" w:hAnsi="Arial" w:cs="Arial"/>
          <w:bCs/>
          <w:kern w:val="2"/>
          <w:sz w:val="24"/>
          <w:szCs w:val="28"/>
        </w:rPr>
      </w:pP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bCs/>
          <w:kern w:val="2"/>
          <w:sz w:val="24"/>
          <w:szCs w:val="28"/>
        </w:rPr>
        <w:t xml:space="preserve">6. </w:t>
      </w:r>
      <w:r w:rsidRPr="004E6191">
        <w:rPr>
          <w:rFonts w:ascii="Arial" w:hAnsi="Arial" w:cs="Arial"/>
          <w:kern w:val="2"/>
          <w:sz w:val="24"/>
          <w:szCs w:val="28"/>
        </w:rPr>
        <w:t>По окончании каждого финансового года, но не позднее 1 апреля, уполномоченный орган формирует перечень инициативных проектов из числа реализуемых в муниципальном образовании и определяет среди них инициативные проекты:</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1) реализация которых завершена в истекшем финансовом году;</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2) реализация которых не завершена в истекшем финансовом году, при этом срок реализации которых истек и не был продлен.</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7. По каждому из инициативных проектов, предусмотренных пунктом 6 настоящего Порядка, уполномоченный орган определяет следующие обстоятельства:</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1) уплачивались ли гражданами, индивидуальными предпринимателями и (или) образованными в соответствии с законодательством Российской Федерации юридическими лицами в местный бюджет муниципального образования инициативные платежи в целях реализации соответствующего инициативного проекта;</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2) использовались ли суммы инициативных платежей при реализации соответствующего инициативного проекта;</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3) величину остатка инициативных платежей по соответствующему инициативному проекту (если инициативный проект был реализован);</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4) перечень граждан, индивидуальных предпринимателей и образованных в соответствии с законодательством Российской Федерации юридических лиц, уплативших инициативные платежи в целях реализации соответствующего инициативного проекта за все время, прошедшее с момента принятия решения о реализации инициативного проекта, и величину соответствующих инициативных платежей (суммарно по каждому гражданину, индивидуальному предпринимателю, юридическому лицу).</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8. Инициативные платежи, перечисленные в местный бюджет муниципального образования без указания, на реализацию которого из инициативных проектов они предназначены, при определении обстоятельств, предусмотренных пунктом 7 настоящего Порядка, не учитываются.</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9. Результаты проверки, предусмотренной пунктами 6, 7 настоящего Порядка, излагаются уполномоченным органом в форме отчета о поступлении инициативных платежей отдельно по каждому инициативному проекту, предусмотренному пунктом 6 настоящего Порядка.</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10. Отчеты о поступлении инициативных платежей не позднее 25 апреля представляются уполномоченным органом на рассмотрение главы муниципального образования «</w:t>
      </w:r>
      <w:r>
        <w:rPr>
          <w:rFonts w:ascii="Arial" w:hAnsi="Arial" w:cs="Arial"/>
          <w:kern w:val="2"/>
          <w:sz w:val="24"/>
          <w:szCs w:val="28"/>
        </w:rPr>
        <w:t>Нельхай</w:t>
      </w:r>
      <w:r w:rsidRPr="004E6191">
        <w:rPr>
          <w:rFonts w:ascii="Arial" w:hAnsi="Arial" w:cs="Arial"/>
          <w:kern w:val="2"/>
          <w:sz w:val="24"/>
          <w:szCs w:val="28"/>
        </w:rPr>
        <w:t>».</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11. Глава муниципального образования «</w:t>
      </w:r>
      <w:r>
        <w:rPr>
          <w:rFonts w:ascii="Arial" w:hAnsi="Arial" w:cs="Arial"/>
          <w:kern w:val="2"/>
          <w:sz w:val="24"/>
          <w:szCs w:val="28"/>
        </w:rPr>
        <w:t>Нельхай</w:t>
      </w:r>
      <w:r w:rsidRPr="004E6191">
        <w:rPr>
          <w:rFonts w:ascii="Arial" w:hAnsi="Arial" w:cs="Arial"/>
          <w:kern w:val="2"/>
          <w:sz w:val="24"/>
          <w:szCs w:val="28"/>
        </w:rPr>
        <w:t>» рассматривает отчеты о поступлении инициативных платежей и не позднее 30 апреля принимает по ним решения о возврате инициативных платежей (остатка инициативных платежей), уплаченных в целях реализации соответствующего инициативного проекта, в форме резолюции.</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12. Не позднее двух рабочих дней со дня принятия главой муниципального образования «</w:t>
      </w:r>
      <w:r>
        <w:rPr>
          <w:rFonts w:ascii="Arial" w:hAnsi="Arial" w:cs="Arial"/>
          <w:kern w:val="2"/>
          <w:sz w:val="24"/>
          <w:szCs w:val="28"/>
        </w:rPr>
        <w:t>Нельхай</w:t>
      </w:r>
      <w:r w:rsidRPr="004E6191">
        <w:rPr>
          <w:rFonts w:ascii="Arial" w:hAnsi="Arial" w:cs="Arial"/>
          <w:kern w:val="2"/>
          <w:sz w:val="24"/>
          <w:szCs w:val="28"/>
        </w:rPr>
        <w:t>» решения о возврате инициативных платежей (остатка инициативных платежей) соответствующий отчет о поступлении инициативных платежей передается лицом, отвечающим за делопроизводство в местной администрации муниципального образования «</w:t>
      </w:r>
      <w:r>
        <w:rPr>
          <w:rFonts w:ascii="Arial" w:hAnsi="Arial" w:cs="Arial"/>
          <w:kern w:val="2"/>
          <w:sz w:val="24"/>
          <w:szCs w:val="28"/>
        </w:rPr>
        <w:t>Нельхай</w:t>
      </w:r>
      <w:r w:rsidRPr="004E6191">
        <w:rPr>
          <w:rFonts w:ascii="Arial" w:hAnsi="Arial" w:cs="Arial"/>
          <w:kern w:val="2"/>
          <w:sz w:val="24"/>
          <w:szCs w:val="28"/>
        </w:rPr>
        <w:t>», в уполномоченный орган, а также в тот же срок размещается на официальном сайте муниципального образования в информационно-телекоммуникационной сети «Интернет</w:t>
      </w:r>
      <w:r w:rsidRPr="004E6191">
        <w:rPr>
          <w:rFonts w:ascii="Arial" w:hAnsi="Arial" w:cs="Arial"/>
          <w:b/>
          <w:kern w:val="2"/>
          <w:sz w:val="24"/>
          <w:szCs w:val="28"/>
        </w:rPr>
        <w:t>»</w:t>
      </w:r>
      <w:r w:rsidRPr="004E6191">
        <w:rPr>
          <w:rFonts w:ascii="Arial" w:hAnsi="Arial" w:cs="Arial"/>
          <w:kern w:val="2"/>
          <w:sz w:val="24"/>
          <w:szCs w:val="28"/>
        </w:rPr>
        <w:t xml:space="preserve"> (далее – официальный сайт) с соблюдением законодательства о персональных данных.</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13. В случае если инициативный проект не был реализован, уполномоченный орган на основании отчета о поступлении инициативных платежей, иных сведений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уплаченного соответствующим лицом инициативного платежа по данному инициативному проекту (суммы инициативных платежей, уплаченных соответствующим лицом по данному инициативному проекту), за вычетом расходов на пересылку.</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14. В случае если инициативный проект был реализован, уполномоченный орган на основании отчета о поступлении инициативных платежей, иных сведений определяет:</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1) общую сумму поступивших инициативных платежей по данному инициативному проекту;</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2) величину уплаченного соответствующим лицом инициативного платежа по данному инициативному проекту (сумму инициативных платежей, уплаченных соответствующим лицом по данному инициативному проекту);</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3) остаток инициативных платежей, не использованных в целях реализации данного инициативного проекта;</w:t>
      </w:r>
    </w:p>
    <w:p w:rsidR="00D47C75" w:rsidRPr="004E6191" w:rsidRDefault="00D47C75" w:rsidP="00953933">
      <w:pPr>
        <w:pStyle w:val="NoSpacing"/>
        <w:ind w:firstLine="708"/>
        <w:jc w:val="both"/>
        <w:rPr>
          <w:rFonts w:ascii="Arial" w:hAnsi="Arial" w:cs="Arial"/>
          <w:kern w:val="2"/>
          <w:sz w:val="24"/>
          <w:szCs w:val="28"/>
        </w:rPr>
      </w:pPr>
      <w:r w:rsidRPr="004E6191">
        <w:rPr>
          <w:rFonts w:ascii="Arial" w:hAnsi="Arial" w:cs="Arial"/>
          <w:kern w:val="2"/>
          <w:sz w:val="24"/>
          <w:szCs w:val="28"/>
        </w:rPr>
        <w:t>4) рассчитывает сумму, подлежащую возврату каждому гражданину, индивидуальному предпринимателю и юридическому лицу, уплатившему инициативный платеж (инициативные платежи),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w:t>
      </w:r>
    </w:p>
    <w:p w:rsidR="00D47C75" w:rsidRPr="004E6191" w:rsidRDefault="00D47C75" w:rsidP="00953933">
      <w:pPr>
        <w:pStyle w:val="NoSpacing"/>
        <w:jc w:val="both"/>
        <w:rPr>
          <w:rFonts w:ascii="Arial" w:hAnsi="Arial" w:cs="Arial"/>
          <w:kern w:val="2"/>
          <w:sz w:val="20"/>
        </w:rPr>
      </w:pPr>
    </w:p>
    <w:p w:rsidR="00D47C75" w:rsidRPr="004E6191" w:rsidRDefault="00D47C75" w:rsidP="00953933">
      <w:pPr>
        <w:pStyle w:val="NoSpacing"/>
        <w:jc w:val="center"/>
        <w:rPr>
          <w:rFonts w:ascii="Arial" w:hAnsi="Arial" w:cs="Arial"/>
          <w:bCs/>
          <w:kern w:val="2"/>
          <w:sz w:val="24"/>
        </w:rPr>
      </w:pPr>
      <w:r w:rsidRPr="004E6191">
        <w:rPr>
          <w:rFonts w:ascii="Arial" w:hAnsi="Arial" w:cs="Arial"/>
          <w:bCs/>
          <w:kern w:val="2"/>
          <w:sz w:val="24"/>
        </w:rPr>
        <w:t xml:space="preserve">Глава 3. Порядок </w:t>
      </w:r>
      <w:r w:rsidRPr="004E6191">
        <w:rPr>
          <w:rFonts w:ascii="Arial" w:hAnsi="Arial" w:cs="Arial"/>
          <w:kern w:val="2"/>
          <w:sz w:val="24"/>
        </w:rPr>
        <w:t>возврата сумм инициативных платежей</w:t>
      </w:r>
    </w:p>
    <w:p w:rsidR="00D47C75" w:rsidRPr="004E6191" w:rsidRDefault="00D47C75" w:rsidP="00953933">
      <w:pPr>
        <w:pStyle w:val="NoSpacing"/>
        <w:jc w:val="both"/>
        <w:rPr>
          <w:rFonts w:ascii="Arial" w:hAnsi="Arial" w:cs="Arial"/>
          <w:bCs/>
          <w:kern w:val="2"/>
          <w:sz w:val="24"/>
        </w:rPr>
      </w:pPr>
    </w:p>
    <w:p w:rsidR="00D47C75" w:rsidRPr="004E6191" w:rsidRDefault="00D47C75" w:rsidP="00953933">
      <w:pPr>
        <w:pStyle w:val="NoSpacing"/>
        <w:ind w:firstLine="708"/>
        <w:jc w:val="both"/>
        <w:rPr>
          <w:rFonts w:ascii="Arial" w:hAnsi="Arial" w:cs="Arial"/>
          <w:kern w:val="2"/>
          <w:sz w:val="24"/>
        </w:rPr>
      </w:pPr>
      <w:r w:rsidRPr="004E6191">
        <w:rPr>
          <w:rFonts w:ascii="Arial" w:hAnsi="Arial" w:cs="Arial"/>
          <w:bCs/>
          <w:kern w:val="2"/>
          <w:sz w:val="24"/>
        </w:rPr>
        <w:t>15.</w:t>
      </w:r>
      <w:r w:rsidRPr="004E6191">
        <w:rPr>
          <w:rFonts w:ascii="Arial" w:hAnsi="Arial" w:cs="Arial"/>
          <w:kern w:val="2"/>
          <w:sz w:val="24"/>
        </w:rPr>
        <w:t xml:space="preserve"> Одновременно с размещением на официальном сайте отчета о поступлении инициативных платежей в том же разделе официального сайта размещается информация о сроке, в течение которого лица, осуществившие перечисление инициативных платежей, вправе обратиться в уполномоченный орган с заявлением о возврате инициативного платежа (остатка инициативного платежа).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w:t>
      </w:r>
    </w:p>
    <w:p w:rsidR="00D47C75" w:rsidRPr="004E6191" w:rsidRDefault="00D47C75" w:rsidP="00953933">
      <w:pPr>
        <w:pStyle w:val="NoSpacing"/>
        <w:ind w:firstLine="708"/>
        <w:jc w:val="both"/>
        <w:rPr>
          <w:rFonts w:ascii="Arial" w:hAnsi="Arial" w:cs="Arial"/>
          <w:kern w:val="2"/>
          <w:sz w:val="24"/>
        </w:rPr>
      </w:pPr>
      <w:r w:rsidRPr="004E6191">
        <w:rPr>
          <w:rFonts w:ascii="Arial" w:hAnsi="Arial" w:cs="Arial"/>
          <w:kern w:val="2"/>
          <w:sz w:val="24"/>
        </w:rPr>
        <w:t>16. Лицо, осуществившее перечисление инициативного платежа (инициативных платежей), вправе обратиться в уполномоченный орган с заявлением о возврате инициативного платежа (остатка инициативного платежа), в котором указывает платежные реквизиты, по которым должны быть перечислены соответствующие денежные средства.</w:t>
      </w:r>
    </w:p>
    <w:p w:rsidR="00D47C75" w:rsidRPr="004E6191" w:rsidRDefault="00D47C75" w:rsidP="00953933">
      <w:pPr>
        <w:pStyle w:val="NoSpacing"/>
        <w:ind w:firstLine="708"/>
        <w:jc w:val="both"/>
        <w:rPr>
          <w:rFonts w:ascii="Arial" w:hAnsi="Arial" w:cs="Arial"/>
          <w:kern w:val="2"/>
          <w:sz w:val="24"/>
        </w:rPr>
      </w:pPr>
      <w:r w:rsidRPr="004E6191">
        <w:rPr>
          <w:rFonts w:ascii="Arial" w:hAnsi="Arial" w:cs="Arial"/>
          <w:kern w:val="2"/>
          <w:sz w:val="24"/>
        </w:rPr>
        <w:t>17. В случае смерти гражданина (в том числе индивидуального предпринимателя), реорганизации или ликвидации юридического лица, осуществивших перечисление инициативных платежей, с заявлением о возврате инициативного платежа (остатка инициативного платежа) могут обратиться лица, являющиеся наследниками гражданина, правопреемниками юридического лица, или иные лица в соответствии с гражданским законодательством. Указанные лица обязаны представить в уполномоченный орган документы, подтверждающие в соответствии с гражданским законодательством их право на получение соответствующих денежных средств.</w:t>
      </w:r>
    </w:p>
    <w:p w:rsidR="00D47C75" w:rsidRPr="004E6191" w:rsidRDefault="00D47C75" w:rsidP="00953933">
      <w:pPr>
        <w:pStyle w:val="NoSpacing"/>
        <w:ind w:firstLine="708"/>
        <w:jc w:val="both"/>
        <w:rPr>
          <w:rFonts w:ascii="Arial" w:hAnsi="Arial" w:cs="Arial"/>
          <w:kern w:val="2"/>
          <w:sz w:val="24"/>
        </w:rPr>
      </w:pPr>
      <w:r w:rsidRPr="004E6191">
        <w:rPr>
          <w:rFonts w:ascii="Arial" w:hAnsi="Arial" w:cs="Arial"/>
          <w:kern w:val="2"/>
          <w:sz w:val="24"/>
        </w:rPr>
        <w:t>18. Уполномоченный орган рассматривает поступившее заявление о возврате инициативного платежа (остатка инициативного платежа) не позднее 10 рабочих дней со дня получения указанного заявления и в указанный срок принимает решение о возврате заявителю инициативного платежа (остатка инициативного платежа) либо об отказе заявителю в указанном возврате.</w:t>
      </w:r>
    </w:p>
    <w:p w:rsidR="00D47C75" w:rsidRPr="004E6191" w:rsidRDefault="00D47C75" w:rsidP="00953933">
      <w:pPr>
        <w:pStyle w:val="NoSpacing"/>
        <w:ind w:firstLine="708"/>
        <w:jc w:val="both"/>
        <w:rPr>
          <w:rFonts w:ascii="Arial" w:hAnsi="Arial" w:cs="Arial"/>
          <w:kern w:val="2"/>
          <w:sz w:val="24"/>
        </w:rPr>
      </w:pPr>
      <w:r w:rsidRPr="004E6191">
        <w:rPr>
          <w:rFonts w:ascii="Arial" w:hAnsi="Arial" w:cs="Arial"/>
          <w:kern w:val="2"/>
          <w:sz w:val="24"/>
        </w:rPr>
        <w:t>В решении о возврате заявителю инициативного платежа (остатка инициативного платежа) должна быть указана сумма денежных средств, подлежащая возврату.</w:t>
      </w:r>
    </w:p>
    <w:p w:rsidR="00D47C75" w:rsidRPr="004E6191" w:rsidRDefault="00D47C75" w:rsidP="00953933">
      <w:pPr>
        <w:pStyle w:val="NoSpacing"/>
        <w:ind w:firstLine="708"/>
        <w:jc w:val="both"/>
        <w:rPr>
          <w:rFonts w:ascii="Arial" w:hAnsi="Arial" w:cs="Arial"/>
          <w:kern w:val="2"/>
          <w:sz w:val="24"/>
        </w:rPr>
      </w:pPr>
      <w:r w:rsidRPr="004E6191">
        <w:rPr>
          <w:rFonts w:ascii="Arial" w:hAnsi="Arial" w:cs="Arial"/>
          <w:kern w:val="2"/>
          <w:sz w:val="24"/>
        </w:rPr>
        <w:t>19. О принятии решения об отказе в возврате заявителю инициативного платежа (остатка инициативного платежа) уполномоченный орган уведомляет заявителя в течение 5 рабочих дней со дня принятия указанного решения.</w:t>
      </w:r>
    </w:p>
    <w:p w:rsidR="00D47C75" w:rsidRPr="004E6191" w:rsidRDefault="00D47C75" w:rsidP="00953933">
      <w:pPr>
        <w:pStyle w:val="NoSpacing"/>
        <w:ind w:firstLine="708"/>
        <w:jc w:val="both"/>
        <w:rPr>
          <w:rFonts w:ascii="Arial" w:hAnsi="Arial" w:cs="Arial"/>
          <w:kern w:val="2"/>
          <w:sz w:val="24"/>
        </w:rPr>
      </w:pPr>
      <w:r w:rsidRPr="004E6191">
        <w:rPr>
          <w:rFonts w:ascii="Arial" w:hAnsi="Arial" w:cs="Arial"/>
          <w:kern w:val="2"/>
          <w:sz w:val="24"/>
        </w:rPr>
        <w:t>20. В случае принятия уполномоченным органом решения о возврате заявителю инициативного платежа (остатка инициативного платежа) уполномоченный орган осуществляет перечисление соответствующих денежных средств (за вычетом расходов на пересылку) по платежным реквизитам, указанным в заявлении о возврате инициативного платежа (остатка инициативного платежа), не позднее 20 рабочих дней со дня получения уполномоченным органом указанного заявления.</w:t>
      </w:r>
    </w:p>
    <w:p w:rsidR="00D47C75" w:rsidRDefault="00D47C75" w:rsidP="006D3F47">
      <w:pPr>
        <w:pStyle w:val="ConsPlusTitle"/>
        <w:widowControl/>
        <w:jc w:val="right"/>
        <w:rPr>
          <w:rFonts w:ascii="Courier New" w:hAnsi="Courier New" w:cs="Courier New"/>
          <w:b w:val="0"/>
          <w:color w:val="000000"/>
          <w:sz w:val="22"/>
        </w:rPr>
      </w:pPr>
    </w:p>
    <w:sectPr w:rsidR="00D47C75" w:rsidSect="00953933">
      <w:headerReference w:type="default" r:id="rId6"/>
      <w:pgSz w:w="11906" w:h="16838"/>
      <w:pgMar w:top="851"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7C75" w:rsidRDefault="00D47C75" w:rsidP="00926A06">
      <w:pPr>
        <w:spacing w:after="0" w:line="240" w:lineRule="auto"/>
      </w:pPr>
      <w:r>
        <w:separator/>
      </w:r>
    </w:p>
  </w:endnote>
  <w:endnote w:type="continuationSeparator" w:id="0">
    <w:p w:rsidR="00D47C75" w:rsidRDefault="00D47C75" w:rsidP="00926A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7C75" w:rsidRDefault="00D47C75" w:rsidP="00926A06">
      <w:pPr>
        <w:spacing w:after="0" w:line="240" w:lineRule="auto"/>
      </w:pPr>
      <w:r>
        <w:separator/>
      </w:r>
    </w:p>
  </w:footnote>
  <w:footnote w:type="continuationSeparator" w:id="0">
    <w:p w:rsidR="00D47C75" w:rsidRDefault="00D47C75" w:rsidP="00926A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C75" w:rsidRPr="008604FB" w:rsidRDefault="00D47C75" w:rsidP="0007353B">
    <w:pPr>
      <w:pStyle w:val="Header"/>
      <w:jc w:val="center"/>
      <w:rPr>
        <w:rFonts w:ascii="Times New Roman" w:hAnsi="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E129F"/>
    <w:rsid w:val="0000597E"/>
    <w:rsid w:val="00007412"/>
    <w:rsid w:val="000104DC"/>
    <w:rsid w:val="00011DBE"/>
    <w:rsid w:val="00016FB3"/>
    <w:rsid w:val="000172C1"/>
    <w:rsid w:val="00022D08"/>
    <w:rsid w:val="00024BC2"/>
    <w:rsid w:val="0002554F"/>
    <w:rsid w:val="000268EC"/>
    <w:rsid w:val="00026AE9"/>
    <w:rsid w:val="00026FB7"/>
    <w:rsid w:val="00035DB8"/>
    <w:rsid w:val="00040668"/>
    <w:rsid w:val="00040939"/>
    <w:rsid w:val="000413B3"/>
    <w:rsid w:val="00043284"/>
    <w:rsid w:val="00045900"/>
    <w:rsid w:val="00051CE8"/>
    <w:rsid w:val="00054B9D"/>
    <w:rsid w:val="00056016"/>
    <w:rsid w:val="0006165C"/>
    <w:rsid w:val="00065439"/>
    <w:rsid w:val="000665D1"/>
    <w:rsid w:val="00067009"/>
    <w:rsid w:val="000728BC"/>
    <w:rsid w:val="0007353B"/>
    <w:rsid w:val="00075AC0"/>
    <w:rsid w:val="00093425"/>
    <w:rsid w:val="00094EC2"/>
    <w:rsid w:val="00096D33"/>
    <w:rsid w:val="000A7869"/>
    <w:rsid w:val="000B5BAF"/>
    <w:rsid w:val="000B64C3"/>
    <w:rsid w:val="000C6A41"/>
    <w:rsid w:val="000C6A6D"/>
    <w:rsid w:val="000C71AD"/>
    <w:rsid w:val="000C7533"/>
    <w:rsid w:val="000D537A"/>
    <w:rsid w:val="000D63B9"/>
    <w:rsid w:val="000E2DC2"/>
    <w:rsid w:val="000E6B36"/>
    <w:rsid w:val="000E727B"/>
    <w:rsid w:val="000F1DE8"/>
    <w:rsid w:val="000F7ADD"/>
    <w:rsid w:val="0010443D"/>
    <w:rsid w:val="00105C5F"/>
    <w:rsid w:val="00112C3C"/>
    <w:rsid w:val="00113B21"/>
    <w:rsid w:val="00113DE6"/>
    <w:rsid w:val="00121463"/>
    <w:rsid w:val="00121972"/>
    <w:rsid w:val="00121D22"/>
    <w:rsid w:val="001229DA"/>
    <w:rsid w:val="00122B4A"/>
    <w:rsid w:val="00124B5A"/>
    <w:rsid w:val="00126DD8"/>
    <w:rsid w:val="00130FFD"/>
    <w:rsid w:val="001314A2"/>
    <w:rsid w:val="00135579"/>
    <w:rsid w:val="00137727"/>
    <w:rsid w:val="00137D56"/>
    <w:rsid w:val="00137F1A"/>
    <w:rsid w:val="00141A32"/>
    <w:rsid w:val="00143F9F"/>
    <w:rsid w:val="00146384"/>
    <w:rsid w:val="001470F4"/>
    <w:rsid w:val="00153C87"/>
    <w:rsid w:val="00161BE0"/>
    <w:rsid w:val="00162AC6"/>
    <w:rsid w:val="001632D5"/>
    <w:rsid w:val="00173B3B"/>
    <w:rsid w:val="001773E2"/>
    <w:rsid w:val="00177C92"/>
    <w:rsid w:val="00182ABA"/>
    <w:rsid w:val="00183D46"/>
    <w:rsid w:val="00185CA8"/>
    <w:rsid w:val="0018675C"/>
    <w:rsid w:val="0019019F"/>
    <w:rsid w:val="001A379B"/>
    <w:rsid w:val="001A3ABD"/>
    <w:rsid w:val="001A533E"/>
    <w:rsid w:val="001A69AB"/>
    <w:rsid w:val="001B268F"/>
    <w:rsid w:val="001B5C52"/>
    <w:rsid w:val="001B6DC1"/>
    <w:rsid w:val="001C1F7F"/>
    <w:rsid w:val="001C418B"/>
    <w:rsid w:val="001C6259"/>
    <w:rsid w:val="001D1B5C"/>
    <w:rsid w:val="001D3740"/>
    <w:rsid w:val="001D3E53"/>
    <w:rsid w:val="001E05E6"/>
    <w:rsid w:val="001E2B2E"/>
    <w:rsid w:val="001E4F11"/>
    <w:rsid w:val="001E520E"/>
    <w:rsid w:val="001F2D30"/>
    <w:rsid w:val="00205C9D"/>
    <w:rsid w:val="00207663"/>
    <w:rsid w:val="002106B9"/>
    <w:rsid w:val="00214B4D"/>
    <w:rsid w:val="00223BC0"/>
    <w:rsid w:val="002360B3"/>
    <w:rsid w:val="002403DF"/>
    <w:rsid w:val="0024103C"/>
    <w:rsid w:val="0024151D"/>
    <w:rsid w:val="002442C9"/>
    <w:rsid w:val="00246100"/>
    <w:rsid w:val="00247F59"/>
    <w:rsid w:val="00261A96"/>
    <w:rsid w:val="00270D7A"/>
    <w:rsid w:val="0027117F"/>
    <w:rsid w:val="00276587"/>
    <w:rsid w:val="00276D98"/>
    <w:rsid w:val="00281A4C"/>
    <w:rsid w:val="0028630B"/>
    <w:rsid w:val="00286C26"/>
    <w:rsid w:val="002915C0"/>
    <w:rsid w:val="002A1827"/>
    <w:rsid w:val="002A2476"/>
    <w:rsid w:val="002A758D"/>
    <w:rsid w:val="002B6E30"/>
    <w:rsid w:val="002B7DF5"/>
    <w:rsid w:val="002C1305"/>
    <w:rsid w:val="002D01BC"/>
    <w:rsid w:val="002D21EF"/>
    <w:rsid w:val="002E11F5"/>
    <w:rsid w:val="002E571C"/>
    <w:rsid w:val="002E7937"/>
    <w:rsid w:val="002F5580"/>
    <w:rsid w:val="00301383"/>
    <w:rsid w:val="00313CA7"/>
    <w:rsid w:val="00314793"/>
    <w:rsid w:val="00330B60"/>
    <w:rsid w:val="0033297B"/>
    <w:rsid w:val="003347DB"/>
    <w:rsid w:val="00345B8A"/>
    <w:rsid w:val="00351469"/>
    <w:rsid w:val="0036651B"/>
    <w:rsid w:val="00367023"/>
    <w:rsid w:val="0037079E"/>
    <w:rsid w:val="00371D4A"/>
    <w:rsid w:val="00373F1B"/>
    <w:rsid w:val="00375F62"/>
    <w:rsid w:val="003764BA"/>
    <w:rsid w:val="00377935"/>
    <w:rsid w:val="003858DF"/>
    <w:rsid w:val="003858F6"/>
    <w:rsid w:val="00392038"/>
    <w:rsid w:val="00394F9F"/>
    <w:rsid w:val="00395AFA"/>
    <w:rsid w:val="003A4566"/>
    <w:rsid w:val="003A4790"/>
    <w:rsid w:val="003A5BB9"/>
    <w:rsid w:val="003B2495"/>
    <w:rsid w:val="003B6195"/>
    <w:rsid w:val="003C0379"/>
    <w:rsid w:val="003C2978"/>
    <w:rsid w:val="003C2BE4"/>
    <w:rsid w:val="003C7A4D"/>
    <w:rsid w:val="003D0C6B"/>
    <w:rsid w:val="00400346"/>
    <w:rsid w:val="00412262"/>
    <w:rsid w:val="00413A1B"/>
    <w:rsid w:val="004151A7"/>
    <w:rsid w:val="00415AC9"/>
    <w:rsid w:val="0042230D"/>
    <w:rsid w:val="00422D4A"/>
    <w:rsid w:val="00424319"/>
    <w:rsid w:val="00424A57"/>
    <w:rsid w:val="00425642"/>
    <w:rsid w:val="00425C25"/>
    <w:rsid w:val="00426289"/>
    <w:rsid w:val="00431DE3"/>
    <w:rsid w:val="00434CE7"/>
    <w:rsid w:val="004360D7"/>
    <w:rsid w:val="00450167"/>
    <w:rsid w:val="004515A7"/>
    <w:rsid w:val="00451FE2"/>
    <w:rsid w:val="00454AEA"/>
    <w:rsid w:val="0045666C"/>
    <w:rsid w:val="00456DE3"/>
    <w:rsid w:val="00462C2B"/>
    <w:rsid w:val="00462CB4"/>
    <w:rsid w:val="004635BF"/>
    <w:rsid w:val="004676B4"/>
    <w:rsid w:val="004707C7"/>
    <w:rsid w:val="0047372E"/>
    <w:rsid w:val="00480454"/>
    <w:rsid w:val="0048180D"/>
    <w:rsid w:val="00484840"/>
    <w:rsid w:val="004934C4"/>
    <w:rsid w:val="0049487D"/>
    <w:rsid w:val="00495B31"/>
    <w:rsid w:val="004968ED"/>
    <w:rsid w:val="004A3AF1"/>
    <w:rsid w:val="004A79C5"/>
    <w:rsid w:val="004C073B"/>
    <w:rsid w:val="004C08E9"/>
    <w:rsid w:val="004C11A3"/>
    <w:rsid w:val="004C2BBD"/>
    <w:rsid w:val="004C3F1C"/>
    <w:rsid w:val="004C5492"/>
    <w:rsid w:val="004C7434"/>
    <w:rsid w:val="004D04C1"/>
    <w:rsid w:val="004D0783"/>
    <w:rsid w:val="004D3F35"/>
    <w:rsid w:val="004E6191"/>
    <w:rsid w:val="004F3D28"/>
    <w:rsid w:val="004F4D13"/>
    <w:rsid w:val="004F7977"/>
    <w:rsid w:val="00505477"/>
    <w:rsid w:val="0050767F"/>
    <w:rsid w:val="005129FA"/>
    <w:rsid w:val="00513B54"/>
    <w:rsid w:val="00513E91"/>
    <w:rsid w:val="00521ABD"/>
    <w:rsid w:val="0054001A"/>
    <w:rsid w:val="005404CD"/>
    <w:rsid w:val="00541BB2"/>
    <w:rsid w:val="00541EAA"/>
    <w:rsid w:val="00545406"/>
    <w:rsid w:val="00545EEB"/>
    <w:rsid w:val="005476C1"/>
    <w:rsid w:val="005479F2"/>
    <w:rsid w:val="00550ADA"/>
    <w:rsid w:val="00553096"/>
    <w:rsid w:val="005552BA"/>
    <w:rsid w:val="005557DE"/>
    <w:rsid w:val="00560815"/>
    <w:rsid w:val="005615AF"/>
    <w:rsid w:val="00564A41"/>
    <w:rsid w:val="00565132"/>
    <w:rsid w:val="005728CE"/>
    <w:rsid w:val="00572931"/>
    <w:rsid w:val="00572D32"/>
    <w:rsid w:val="0057733F"/>
    <w:rsid w:val="00577689"/>
    <w:rsid w:val="0058475E"/>
    <w:rsid w:val="00590E42"/>
    <w:rsid w:val="00592746"/>
    <w:rsid w:val="005A1F3C"/>
    <w:rsid w:val="005A2B1A"/>
    <w:rsid w:val="005A3D87"/>
    <w:rsid w:val="005B03FE"/>
    <w:rsid w:val="005B534D"/>
    <w:rsid w:val="005B5AA7"/>
    <w:rsid w:val="005C0225"/>
    <w:rsid w:val="005C10EF"/>
    <w:rsid w:val="005C3EC7"/>
    <w:rsid w:val="005C553A"/>
    <w:rsid w:val="005C5783"/>
    <w:rsid w:val="005C65E1"/>
    <w:rsid w:val="005C6823"/>
    <w:rsid w:val="005D32F1"/>
    <w:rsid w:val="005D429D"/>
    <w:rsid w:val="005D5E30"/>
    <w:rsid w:val="005E58A8"/>
    <w:rsid w:val="005E5A6F"/>
    <w:rsid w:val="005F21D8"/>
    <w:rsid w:val="006026BE"/>
    <w:rsid w:val="006033E1"/>
    <w:rsid w:val="00603AB0"/>
    <w:rsid w:val="00607B96"/>
    <w:rsid w:val="006128EC"/>
    <w:rsid w:val="0061489F"/>
    <w:rsid w:val="006200AB"/>
    <w:rsid w:val="00622BC4"/>
    <w:rsid w:val="00624A58"/>
    <w:rsid w:val="00626F09"/>
    <w:rsid w:val="006323B1"/>
    <w:rsid w:val="006466CD"/>
    <w:rsid w:val="00647C4F"/>
    <w:rsid w:val="00651977"/>
    <w:rsid w:val="006533D5"/>
    <w:rsid w:val="006553A1"/>
    <w:rsid w:val="006565B1"/>
    <w:rsid w:val="00660510"/>
    <w:rsid w:val="00661058"/>
    <w:rsid w:val="00663BDB"/>
    <w:rsid w:val="00674357"/>
    <w:rsid w:val="00681DDD"/>
    <w:rsid w:val="00682C0E"/>
    <w:rsid w:val="00684751"/>
    <w:rsid w:val="00686AB5"/>
    <w:rsid w:val="00687687"/>
    <w:rsid w:val="00687987"/>
    <w:rsid w:val="00692F7E"/>
    <w:rsid w:val="00693914"/>
    <w:rsid w:val="006A45B7"/>
    <w:rsid w:val="006A5975"/>
    <w:rsid w:val="006B2D04"/>
    <w:rsid w:val="006B3836"/>
    <w:rsid w:val="006B5DDF"/>
    <w:rsid w:val="006B627B"/>
    <w:rsid w:val="006C15B7"/>
    <w:rsid w:val="006C25A7"/>
    <w:rsid w:val="006D0466"/>
    <w:rsid w:val="006D2746"/>
    <w:rsid w:val="006D3F47"/>
    <w:rsid w:val="006D57DF"/>
    <w:rsid w:val="006D7B6C"/>
    <w:rsid w:val="00704178"/>
    <w:rsid w:val="007116F7"/>
    <w:rsid w:val="00717166"/>
    <w:rsid w:val="00717A9E"/>
    <w:rsid w:val="00724637"/>
    <w:rsid w:val="007256D8"/>
    <w:rsid w:val="00725712"/>
    <w:rsid w:val="0073463A"/>
    <w:rsid w:val="00736B66"/>
    <w:rsid w:val="00740A09"/>
    <w:rsid w:val="0074579C"/>
    <w:rsid w:val="00754205"/>
    <w:rsid w:val="00757314"/>
    <w:rsid w:val="007653FE"/>
    <w:rsid w:val="00767E6A"/>
    <w:rsid w:val="00770956"/>
    <w:rsid w:val="0077095C"/>
    <w:rsid w:val="00775457"/>
    <w:rsid w:val="00780296"/>
    <w:rsid w:val="00780D71"/>
    <w:rsid w:val="00782154"/>
    <w:rsid w:val="0078216B"/>
    <w:rsid w:val="007832F6"/>
    <w:rsid w:val="00792A4D"/>
    <w:rsid w:val="00796018"/>
    <w:rsid w:val="0079777D"/>
    <w:rsid w:val="007A05CA"/>
    <w:rsid w:val="007A21E6"/>
    <w:rsid w:val="007A27D0"/>
    <w:rsid w:val="007A2A0C"/>
    <w:rsid w:val="007A3E85"/>
    <w:rsid w:val="007B172C"/>
    <w:rsid w:val="007B4781"/>
    <w:rsid w:val="007B56E8"/>
    <w:rsid w:val="007B58CD"/>
    <w:rsid w:val="007B6ADD"/>
    <w:rsid w:val="007B742D"/>
    <w:rsid w:val="007D11FC"/>
    <w:rsid w:val="007D1FAD"/>
    <w:rsid w:val="007E255E"/>
    <w:rsid w:val="007E43EA"/>
    <w:rsid w:val="007E5933"/>
    <w:rsid w:val="007F1408"/>
    <w:rsid w:val="007F3F51"/>
    <w:rsid w:val="00804413"/>
    <w:rsid w:val="00811887"/>
    <w:rsid w:val="00820761"/>
    <w:rsid w:val="00821FE2"/>
    <w:rsid w:val="00822361"/>
    <w:rsid w:val="00830490"/>
    <w:rsid w:val="00840A34"/>
    <w:rsid w:val="00841355"/>
    <w:rsid w:val="008434CB"/>
    <w:rsid w:val="00844322"/>
    <w:rsid w:val="00844E41"/>
    <w:rsid w:val="00845F1B"/>
    <w:rsid w:val="008465E9"/>
    <w:rsid w:val="00851247"/>
    <w:rsid w:val="00851278"/>
    <w:rsid w:val="008518C0"/>
    <w:rsid w:val="0085489F"/>
    <w:rsid w:val="00855784"/>
    <w:rsid w:val="008604FB"/>
    <w:rsid w:val="00865F5F"/>
    <w:rsid w:val="008666D3"/>
    <w:rsid w:val="00870B43"/>
    <w:rsid w:val="008731F8"/>
    <w:rsid w:val="008963A6"/>
    <w:rsid w:val="008A1FBF"/>
    <w:rsid w:val="008B4357"/>
    <w:rsid w:val="008B77F8"/>
    <w:rsid w:val="008B780A"/>
    <w:rsid w:val="008C087A"/>
    <w:rsid w:val="008C1E39"/>
    <w:rsid w:val="008C23E7"/>
    <w:rsid w:val="008C44AE"/>
    <w:rsid w:val="008C68D5"/>
    <w:rsid w:val="008C79AE"/>
    <w:rsid w:val="008D0663"/>
    <w:rsid w:val="008D5429"/>
    <w:rsid w:val="008D78D4"/>
    <w:rsid w:val="008E4E11"/>
    <w:rsid w:val="008E6395"/>
    <w:rsid w:val="008F11EA"/>
    <w:rsid w:val="008F627D"/>
    <w:rsid w:val="00903C24"/>
    <w:rsid w:val="009104A9"/>
    <w:rsid w:val="009155D7"/>
    <w:rsid w:val="009176C1"/>
    <w:rsid w:val="009207B5"/>
    <w:rsid w:val="00923157"/>
    <w:rsid w:val="00924D0A"/>
    <w:rsid w:val="00926A06"/>
    <w:rsid w:val="00934A61"/>
    <w:rsid w:val="00936F27"/>
    <w:rsid w:val="00944794"/>
    <w:rsid w:val="009518CE"/>
    <w:rsid w:val="00953933"/>
    <w:rsid w:val="0095403C"/>
    <w:rsid w:val="009600FC"/>
    <w:rsid w:val="00962F7B"/>
    <w:rsid w:val="009640CF"/>
    <w:rsid w:val="00972B52"/>
    <w:rsid w:val="0097704C"/>
    <w:rsid w:val="00977415"/>
    <w:rsid w:val="00982358"/>
    <w:rsid w:val="009870E4"/>
    <w:rsid w:val="0099563A"/>
    <w:rsid w:val="00997C9F"/>
    <w:rsid w:val="009B0A7A"/>
    <w:rsid w:val="009B4C4D"/>
    <w:rsid w:val="009B7523"/>
    <w:rsid w:val="009B7541"/>
    <w:rsid w:val="009C2837"/>
    <w:rsid w:val="009C2A87"/>
    <w:rsid w:val="009E05E5"/>
    <w:rsid w:val="009E2492"/>
    <w:rsid w:val="009E436E"/>
    <w:rsid w:val="009E4838"/>
    <w:rsid w:val="009E4C31"/>
    <w:rsid w:val="009E591E"/>
    <w:rsid w:val="009F366D"/>
    <w:rsid w:val="009F6C7F"/>
    <w:rsid w:val="00A00293"/>
    <w:rsid w:val="00A049EA"/>
    <w:rsid w:val="00A120B5"/>
    <w:rsid w:val="00A20078"/>
    <w:rsid w:val="00A25B4D"/>
    <w:rsid w:val="00A26C18"/>
    <w:rsid w:val="00A321AF"/>
    <w:rsid w:val="00A34946"/>
    <w:rsid w:val="00A35DBC"/>
    <w:rsid w:val="00A37BA0"/>
    <w:rsid w:val="00A461BA"/>
    <w:rsid w:val="00A503E5"/>
    <w:rsid w:val="00A51628"/>
    <w:rsid w:val="00A64CF6"/>
    <w:rsid w:val="00A6593E"/>
    <w:rsid w:val="00A662D4"/>
    <w:rsid w:val="00A67FCD"/>
    <w:rsid w:val="00A7185E"/>
    <w:rsid w:val="00A80D9B"/>
    <w:rsid w:val="00A80F94"/>
    <w:rsid w:val="00A812DC"/>
    <w:rsid w:val="00A866C9"/>
    <w:rsid w:val="00A9169E"/>
    <w:rsid w:val="00AA1EB3"/>
    <w:rsid w:val="00AA5E13"/>
    <w:rsid w:val="00AB2D3B"/>
    <w:rsid w:val="00AB6F53"/>
    <w:rsid w:val="00AC2976"/>
    <w:rsid w:val="00AC3DE7"/>
    <w:rsid w:val="00AC4AC7"/>
    <w:rsid w:val="00AD0751"/>
    <w:rsid w:val="00AD37CC"/>
    <w:rsid w:val="00AD3A13"/>
    <w:rsid w:val="00AD4A49"/>
    <w:rsid w:val="00AD4FBA"/>
    <w:rsid w:val="00AE67BE"/>
    <w:rsid w:val="00AF3BB7"/>
    <w:rsid w:val="00AF50F7"/>
    <w:rsid w:val="00B00C5D"/>
    <w:rsid w:val="00B0281C"/>
    <w:rsid w:val="00B069DE"/>
    <w:rsid w:val="00B0740E"/>
    <w:rsid w:val="00B10339"/>
    <w:rsid w:val="00B11826"/>
    <w:rsid w:val="00B14076"/>
    <w:rsid w:val="00B15F55"/>
    <w:rsid w:val="00B16690"/>
    <w:rsid w:val="00B25F2F"/>
    <w:rsid w:val="00B27FD1"/>
    <w:rsid w:val="00B308EB"/>
    <w:rsid w:val="00B336C5"/>
    <w:rsid w:val="00B40B79"/>
    <w:rsid w:val="00B464FA"/>
    <w:rsid w:val="00B6256D"/>
    <w:rsid w:val="00B679A4"/>
    <w:rsid w:val="00B73B7C"/>
    <w:rsid w:val="00B74EBB"/>
    <w:rsid w:val="00B76CB2"/>
    <w:rsid w:val="00B81737"/>
    <w:rsid w:val="00B91D65"/>
    <w:rsid w:val="00B972F1"/>
    <w:rsid w:val="00BB13F3"/>
    <w:rsid w:val="00BB2BB4"/>
    <w:rsid w:val="00BB3CF6"/>
    <w:rsid w:val="00BB72B5"/>
    <w:rsid w:val="00BC1FBE"/>
    <w:rsid w:val="00BC4F05"/>
    <w:rsid w:val="00BD12E3"/>
    <w:rsid w:val="00BD4CB6"/>
    <w:rsid w:val="00BD6B22"/>
    <w:rsid w:val="00BE1DE7"/>
    <w:rsid w:val="00BE3684"/>
    <w:rsid w:val="00BE36ED"/>
    <w:rsid w:val="00BE5E89"/>
    <w:rsid w:val="00BF0DEB"/>
    <w:rsid w:val="00BF27C7"/>
    <w:rsid w:val="00BF44B3"/>
    <w:rsid w:val="00BF7BF5"/>
    <w:rsid w:val="00C0253A"/>
    <w:rsid w:val="00C02997"/>
    <w:rsid w:val="00C03CA4"/>
    <w:rsid w:val="00C04B49"/>
    <w:rsid w:val="00C05AE3"/>
    <w:rsid w:val="00C135FD"/>
    <w:rsid w:val="00C1761D"/>
    <w:rsid w:val="00C22D3A"/>
    <w:rsid w:val="00C23366"/>
    <w:rsid w:val="00C275CC"/>
    <w:rsid w:val="00C329D7"/>
    <w:rsid w:val="00C34035"/>
    <w:rsid w:val="00C34275"/>
    <w:rsid w:val="00C37278"/>
    <w:rsid w:val="00C412A8"/>
    <w:rsid w:val="00C41E49"/>
    <w:rsid w:val="00C42502"/>
    <w:rsid w:val="00C44DC8"/>
    <w:rsid w:val="00C465E9"/>
    <w:rsid w:val="00C46844"/>
    <w:rsid w:val="00C46F3A"/>
    <w:rsid w:val="00C47AC4"/>
    <w:rsid w:val="00C50283"/>
    <w:rsid w:val="00C5427E"/>
    <w:rsid w:val="00C54EBA"/>
    <w:rsid w:val="00C554B5"/>
    <w:rsid w:val="00C55648"/>
    <w:rsid w:val="00C56596"/>
    <w:rsid w:val="00C75243"/>
    <w:rsid w:val="00C75669"/>
    <w:rsid w:val="00C765EF"/>
    <w:rsid w:val="00C76EC7"/>
    <w:rsid w:val="00C849EA"/>
    <w:rsid w:val="00C85FAF"/>
    <w:rsid w:val="00C920A7"/>
    <w:rsid w:val="00C92EE2"/>
    <w:rsid w:val="00C97002"/>
    <w:rsid w:val="00CA259B"/>
    <w:rsid w:val="00CA429F"/>
    <w:rsid w:val="00CA50CA"/>
    <w:rsid w:val="00CA5FFA"/>
    <w:rsid w:val="00CA797C"/>
    <w:rsid w:val="00CB013B"/>
    <w:rsid w:val="00CB218B"/>
    <w:rsid w:val="00CB2B1B"/>
    <w:rsid w:val="00CB651D"/>
    <w:rsid w:val="00CB6C55"/>
    <w:rsid w:val="00CC15D5"/>
    <w:rsid w:val="00CC1BC9"/>
    <w:rsid w:val="00CC39A5"/>
    <w:rsid w:val="00CC3E19"/>
    <w:rsid w:val="00CC42B2"/>
    <w:rsid w:val="00CC46C8"/>
    <w:rsid w:val="00CD0BCE"/>
    <w:rsid w:val="00CE13DC"/>
    <w:rsid w:val="00CF0F9F"/>
    <w:rsid w:val="00D00EDC"/>
    <w:rsid w:val="00D00F26"/>
    <w:rsid w:val="00D02DE9"/>
    <w:rsid w:val="00D040C6"/>
    <w:rsid w:val="00D04832"/>
    <w:rsid w:val="00D07BC7"/>
    <w:rsid w:val="00D13B6E"/>
    <w:rsid w:val="00D176AB"/>
    <w:rsid w:val="00D25D57"/>
    <w:rsid w:val="00D265F5"/>
    <w:rsid w:val="00D26FFC"/>
    <w:rsid w:val="00D313B4"/>
    <w:rsid w:val="00D32160"/>
    <w:rsid w:val="00D36CC4"/>
    <w:rsid w:val="00D43D8D"/>
    <w:rsid w:val="00D47C75"/>
    <w:rsid w:val="00D75BE2"/>
    <w:rsid w:val="00D7651C"/>
    <w:rsid w:val="00D80BA1"/>
    <w:rsid w:val="00D82277"/>
    <w:rsid w:val="00D9100B"/>
    <w:rsid w:val="00D92E33"/>
    <w:rsid w:val="00D9495C"/>
    <w:rsid w:val="00D94B25"/>
    <w:rsid w:val="00DB07F8"/>
    <w:rsid w:val="00DB1739"/>
    <w:rsid w:val="00DC0E7E"/>
    <w:rsid w:val="00DC3310"/>
    <w:rsid w:val="00DD2519"/>
    <w:rsid w:val="00DE02F2"/>
    <w:rsid w:val="00DE0316"/>
    <w:rsid w:val="00DE491E"/>
    <w:rsid w:val="00DE7E60"/>
    <w:rsid w:val="00DF4C88"/>
    <w:rsid w:val="00E021EC"/>
    <w:rsid w:val="00E02233"/>
    <w:rsid w:val="00E03993"/>
    <w:rsid w:val="00E06D61"/>
    <w:rsid w:val="00E0712D"/>
    <w:rsid w:val="00E07A01"/>
    <w:rsid w:val="00E07F22"/>
    <w:rsid w:val="00E13136"/>
    <w:rsid w:val="00E13886"/>
    <w:rsid w:val="00E25605"/>
    <w:rsid w:val="00E33E2F"/>
    <w:rsid w:val="00E34EE7"/>
    <w:rsid w:val="00E37C0E"/>
    <w:rsid w:val="00E40E0B"/>
    <w:rsid w:val="00E416BE"/>
    <w:rsid w:val="00E41EC9"/>
    <w:rsid w:val="00E4676F"/>
    <w:rsid w:val="00E51A3D"/>
    <w:rsid w:val="00E520D7"/>
    <w:rsid w:val="00E52A9B"/>
    <w:rsid w:val="00E5315F"/>
    <w:rsid w:val="00E54998"/>
    <w:rsid w:val="00E57678"/>
    <w:rsid w:val="00E57EC2"/>
    <w:rsid w:val="00E679BC"/>
    <w:rsid w:val="00E7064B"/>
    <w:rsid w:val="00E72C5C"/>
    <w:rsid w:val="00E72F90"/>
    <w:rsid w:val="00E7326A"/>
    <w:rsid w:val="00E74F85"/>
    <w:rsid w:val="00E75694"/>
    <w:rsid w:val="00E80FC4"/>
    <w:rsid w:val="00E81203"/>
    <w:rsid w:val="00E841CE"/>
    <w:rsid w:val="00E95ADC"/>
    <w:rsid w:val="00E95C04"/>
    <w:rsid w:val="00EA5969"/>
    <w:rsid w:val="00EA7488"/>
    <w:rsid w:val="00EB18E3"/>
    <w:rsid w:val="00EB2FC7"/>
    <w:rsid w:val="00EB712B"/>
    <w:rsid w:val="00EB7347"/>
    <w:rsid w:val="00EC73CE"/>
    <w:rsid w:val="00ED1437"/>
    <w:rsid w:val="00ED255E"/>
    <w:rsid w:val="00ED26F5"/>
    <w:rsid w:val="00ED2B17"/>
    <w:rsid w:val="00ED4992"/>
    <w:rsid w:val="00EE2D73"/>
    <w:rsid w:val="00EE42F4"/>
    <w:rsid w:val="00EE5180"/>
    <w:rsid w:val="00EF07E5"/>
    <w:rsid w:val="00F02478"/>
    <w:rsid w:val="00F0281B"/>
    <w:rsid w:val="00F07BF5"/>
    <w:rsid w:val="00F10342"/>
    <w:rsid w:val="00F10748"/>
    <w:rsid w:val="00F14784"/>
    <w:rsid w:val="00F1738F"/>
    <w:rsid w:val="00F22AF7"/>
    <w:rsid w:val="00F23A1F"/>
    <w:rsid w:val="00F241A4"/>
    <w:rsid w:val="00F2447F"/>
    <w:rsid w:val="00F26251"/>
    <w:rsid w:val="00F26DB0"/>
    <w:rsid w:val="00F31858"/>
    <w:rsid w:val="00F345FA"/>
    <w:rsid w:val="00F42F1E"/>
    <w:rsid w:val="00F50D6B"/>
    <w:rsid w:val="00F51BFE"/>
    <w:rsid w:val="00F53394"/>
    <w:rsid w:val="00F60C9D"/>
    <w:rsid w:val="00F627C8"/>
    <w:rsid w:val="00F67D7C"/>
    <w:rsid w:val="00F7212C"/>
    <w:rsid w:val="00F737E9"/>
    <w:rsid w:val="00F81E84"/>
    <w:rsid w:val="00F84904"/>
    <w:rsid w:val="00F86C90"/>
    <w:rsid w:val="00F86EE9"/>
    <w:rsid w:val="00F8776D"/>
    <w:rsid w:val="00F90594"/>
    <w:rsid w:val="00F90774"/>
    <w:rsid w:val="00F94132"/>
    <w:rsid w:val="00F94441"/>
    <w:rsid w:val="00F96C4A"/>
    <w:rsid w:val="00FA1608"/>
    <w:rsid w:val="00FA1984"/>
    <w:rsid w:val="00FA1A58"/>
    <w:rsid w:val="00FA3EBF"/>
    <w:rsid w:val="00FB1FF8"/>
    <w:rsid w:val="00FB2725"/>
    <w:rsid w:val="00FB40D1"/>
    <w:rsid w:val="00FB7520"/>
    <w:rsid w:val="00FC239E"/>
    <w:rsid w:val="00FD02D0"/>
    <w:rsid w:val="00FD1F18"/>
    <w:rsid w:val="00FD5CB9"/>
    <w:rsid w:val="00FD69EA"/>
    <w:rsid w:val="00FE129F"/>
    <w:rsid w:val="00FE31E9"/>
    <w:rsid w:val="00FE484E"/>
    <w:rsid w:val="00FE61AD"/>
    <w:rsid w:val="00FF350F"/>
    <w:rsid w:val="00FF4B99"/>
    <w:rsid w:val="00FF6CF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C92"/>
    <w:pPr>
      <w:spacing w:after="160" w:line="259"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926A06"/>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locked/>
    <w:rsid w:val="00926A06"/>
    <w:rPr>
      <w:rFonts w:ascii="Times New Roman" w:hAnsi="Times New Roman" w:cs="Times New Roman"/>
      <w:sz w:val="20"/>
      <w:szCs w:val="20"/>
    </w:rPr>
  </w:style>
  <w:style w:type="character" w:styleId="FootnoteReference">
    <w:name w:val="footnote reference"/>
    <w:basedOn w:val="DefaultParagraphFont"/>
    <w:uiPriority w:val="99"/>
    <w:rsid w:val="00926A06"/>
    <w:rPr>
      <w:rFonts w:cs="Times New Roman"/>
      <w:vertAlign w:val="superscript"/>
    </w:rPr>
  </w:style>
  <w:style w:type="paragraph" w:styleId="Header">
    <w:name w:val="header"/>
    <w:basedOn w:val="Normal"/>
    <w:link w:val="HeaderChar"/>
    <w:uiPriority w:val="99"/>
    <w:rsid w:val="00926A06"/>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926A06"/>
    <w:rPr>
      <w:rFonts w:cs="Times New Roman"/>
    </w:rPr>
  </w:style>
  <w:style w:type="paragraph" w:customStyle="1" w:styleId="ConsPlusTitle">
    <w:name w:val="ConsPlusTitle"/>
    <w:uiPriority w:val="99"/>
    <w:rsid w:val="00926A06"/>
    <w:pPr>
      <w:widowControl w:val="0"/>
      <w:autoSpaceDE w:val="0"/>
      <w:autoSpaceDN w:val="0"/>
      <w:adjustRightInd w:val="0"/>
    </w:pPr>
    <w:rPr>
      <w:rFonts w:ascii="Times New Roman" w:eastAsia="Times New Roman" w:hAnsi="Times New Roman"/>
      <w:b/>
      <w:bCs/>
      <w:sz w:val="24"/>
      <w:szCs w:val="24"/>
    </w:rPr>
  </w:style>
  <w:style w:type="character" w:styleId="Hyperlink">
    <w:name w:val="Hyperlink"/>
    <w:basedOn w:val="DefaultParagraphFont"/>
    <w:uiPriority w:val="99"/>
    <w:rsid w:val="00143F9F"/>
    <w:rPr>
      <w:rFonts w:cs="Times New Roman"/>
      <w:color w:val="0563C1"/>
      <w:u w:val="single"/>
    </w:rPr>
  </w:style>
  <w:style w:type="paragraph" w:styleId="Footer">
    <w:name w:val="footer"/>
    <w:basedOn w:val="Normal"/>
    <w:link w:val="FooterChar"/>
    <w:uiPriority w:val="99"/>
    <w:rsid w:val="005E5A6F"/>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5E5A6F"/>
    <w:rPr>
      <w:rFonts w:cs="Times New Roman"/>
    </w:rPr>
  </w:style>
  <w:style w:type="paragraph" w:styleId="NoSpacing">
    <w:name w:val="No Spacing"/>
    <w:link w:val="NoSpacingChar"/>
    <w:uiPriority w:val="99"/>
    <w:qFormat/>
    <w:rsid w:val="00351469"/>
    <w:rPr>
      <w:rFonts w:eastAsia="Times New Roman"/>
    </w:rPr>
  </w:style>
  <w:style w:type="character" w:customStyle="1" w:styleId="NoSpacingChar">
    <w:name w:val="No Spacing Char"/>
    <w:link w:val="NoSpacing"/>
    <w:uiPriority w:val="99"/>
    <w:locked/>
    <w:rsid w:val="00351469"/>
    <w:rPr>
      <w:rFonts w:ascii="Calibri" w:hAnsi="Calibri"/>
      <w:sz w:val="22"/>
      <w:lang w:eastAsia="ru-RU"/>
    </w:rPr>
  </w:style>
</w:styles>
</file>

<file path=word/webSettings.xml><?xml version="1.0" encoding="utf-8"?>
<w:webSettings xmlns:r="http://schemas.openxmlformats.org/officeDocument/2006/relationships" xmlns:w="http://schemas.openxmlformats.org/wordprocessingml/2006/main">
  <w:divs>
    <w:div w:id="184191973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5</Pages>
  <Words>1583</Words>
  <Characters>9025</Characters>
  <Application>Microsoft Office Outlook</Application>
  <DocSecurity>0</DocSecurity>
  <Lines>0</Lines>
  <Paragraphs>0</Paragraphs>
  <ScaleCrop>false</ScaleCrop>
  <Company>diakov.net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9</cp:revision>
  <cp:lastPrinted>2021-10-20T13:14:00Z</cp:lastPrinted>
  <dcterms:created xsi:type="dcterms:W3CDTF">2021-12-28T08:36:00Z</dcterms:created>
  <dcterms:modified xsi:type="dcterms:W3CDTF">2021-10-20T13:14:00Z</dcterms:modified>
</cp:coreProperties>
</file>