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257A" w:rsidRPr="00B3167F" w:rsidRDefault="0007185A" w:rsidP="00B0257A">
      <w:pPr>
        <w:spacing w:line="240" w:lineRule="auto"/>
        <w:ind w:firstLine="708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Господдержка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самозанятых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граждан</w:t>
      </w:r>
    </w:p>
    <w:p w:rsidR="00B0257A" w:rsidRDefault="00B0257A" w:rsidP="00A4371B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B3167F" w:rsidRDefault="00B634D3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начала необходимо определиться с понятием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граждан. Говоря простым языком,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граждане – это те граждане, у которых нет работодателя и у которых нет наемных работников, то есть это граждане, получающие доход от своей личной трудовой деятельности. Также есть условие, что их максимальный доход не должен превышать 2,4 млн. руб. в год. Указанные положения установлены Федеральным законом от 27.11.2018 №422-ФЗ «О проведении эксперимента по установлению специального налогового режима «Налог на профессиональный доход»»</w:t>
      </w:r>
      <w:r w:rsidR="00312F85">
        <w:rPr>
          <w:rFonts w:ascii="Times New Roman" w:hAnsi="Times New Roman" w:cs="Times New Roman"/>
          <w:sz w:val="28"/>
          <w:szCs w:val="28"/>
        </w:rPr>
        <w:t xml:space="preserve"> (далее – Федеральный закон №422-ФЗ)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312F85" w:rsidRDefault="00312F85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чем заключается указанный специальный налоговый режим? В соответствии с Федеральным законом №422-ФЗ для тех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 w:cs="Times New Roman"/>
          <w:sz w:val="28"/>
          <w:szCs w:val="28"/>
        </w:rPr>
        <w:t>, кто оказывает услуги или продает товары физическим лицам, налоговая ставка составит 4%, а для тех, кто оказывает услуги юридическим лицам или индивидуальным предпринимателям, - 6%.</w:t>
      </w:r>
      <w:r w:rsidR="00CA69C0">
        <w:rPr>
          <w:rFonts w:ascii="Times New Roman" w:hAnsi="Times New Roman" w:cs="Times New Roman"/>
          <w:sz w:val="28"/>
          <w:szCs w:val="28"/>
        </w:rPr>
        <w:t xml:space="preserve"> Уплата налогов осуществляется по упрощенной процедуре – для регистрации нужно скачать мобильное приложение Федеральной налоговой службы «Мой налог». Отчисление налога необходимо делать ежемесячно не позднее 25-го числа.</w:t>
      </w:r>
    </w:p>
    <w:p w:rsidR="00CA69C0" w:rsidRDefault="00CA69C0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Указанные меры по поддержке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не являются исчерпывающими. Так, Федеральным законом от 08.06.2020 №169-ФЗ внесены изменения в Федеральный закон «О развитии малого и среднего предпринимательства в Российской Федерации». Исходя из внесенных изменений меры господдержки субъектов малого и среднего предпринимательства</w:t>
      </w:r>
      <w:r w:rsidR="008E0C1F">
        <w:rPr>
          <w:rFonts w:ascii="Times New Roman" w:hAnsi="Times New Roman" w:cs="Times New Roman"/>
          <w:sz w:val="28"/>
          <w:szCs w:val="28"/>
        </w:rPr>
        <w:t>, в том числе имущественной и финансовой,</w:t>
      </w:r>
      <w:r>
        <w:rPr>
          <w:rFonts w:ascii="Times New Roman" w:hAnsi="Times New Roman" w:cs="Times New Roman"/>
          <w:sz w:val="28"/>
          <w:szCs w:val="28"/>
        </w:rPr>
        <w:t xml:space="preserve"> распространены также и на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8E0C1F" w:rsidRDefault="008E0C1F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Правительством РФ 01.10.2020 принято постановление №1572, в соответствии с которым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предоставлен доступ к мерам поддержки, предусмотренным нацпроектом «Малое и среднее предпринимательство и поддержка индивидуальной предпринимательской инициативы». Теперь они могут обращаться в центры «Мой бизнес» и бесплатно получить консультацию по вопросам кредитования, налогообложения, бухучета, пройти обучающие курсы. Им доступны займы (до 1 млн. руб.) от государственных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микрофинансовых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организаций, гарантийная помощь от фондов содействия кредитованию, а также льготная аренда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коворкингов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бизнес-инкубаторов.</w:t>
      </w:r>
    </w:p>
    <w:p w:rsidR="005D300E" w:rsidRDefault="005D300E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Как стать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? Для того, чтобы зарегистрироваться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самозанятым</w:t>
      </w:r>
      <w:proofErr w:type="spellEnd"/>
      <w:r>
        <w:rPr>
          <w:rFonts w:ascii="Times New Roman" w:hAnsi="Times New Roman" w:cs="Times New Roman"/>
          <w:sz w:val="28"/>
          <w:szCs w:val="28"/>
        </w:rPr>
        <w:t>, достаточно сделать несколько простых шагов:</w:t>
      </w:r>
    </w:p>
    <w:p w:rsidR="005D300E" w:rsidRDefault="005D300E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Скачать на свое мобильное устройство специальное приложение «Мой налог». Оно доступно абсолютно бесплатно в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AppStore</w:t>
      </w:r>
      <w:proofErr w:type="spellEnd"/>
      <w:r w:rsidRPr="005D3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hAnsi="Times New Roman" w:cs="Times New Roman"/>
          <w:sz w:val="28"/>
          <w:szCs w:val="28"/>
          <w:lang w:val="en-US"/>
        </w:rPr>
        <w:t>Google</w:t>
      </w:r>
      <w:r w:rsidRPr="005D300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Play</w:t>
      </w:r>
      <w:r>
        <w:rPr>
          <w:rFonts w:ascii="Times New Roman" w:hAnsi="Times New Roman" w:cs="Times New Roman"/>
          <w:sz w:val="28"/>
          <w:szCs w:val="28"/>
        </w:rPr>
        <w:t>. Также на сайте Федеральной налоговой службы РФ есть его веб-версия.</w:t>
      </w:r>
    </w:p>
    <w:p w:rsidR="005D300E" w:rsidRDefault="005D300E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Зарегистрироваться в приложении. Это можно сделать в любое время без необходимости визита в налоговый орган. Никаких бумаг заполнять не нужно, для регистрации в приложении нужно лишь сканировать свой паспорт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камерой смартфона и загрузить свою фотографию, которую можно сделать просто на камеру смартфона. Также зарегистрироваться можно через личный кабинет налогоплательщика – в этом случае паспорт не понадобится, нужен ИНН и пароль, который используется для доступа в личный кабинет физлица на сайте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nalog</w:t>
      </w:r>
      <w:proofErr w:type="spellEnd"/>
      <w:r w:rsidRPr="005D300E">
        <w:rPr>
          <w:rFonts w:ascii="Times New Roman" w:hAnsi="Times New Roman" w:cs="Times New Roman"/>
          <w:sz w:val="28"/>
          <w:szCs w:val="28"/>
        </w:rPr>
        <w:t>.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 w:cs="Times New Roman"/>
          <w:sz w:val="28"/>
          <w:szCs w:val="28"/>
        </w:rPr>
        <w:t>.</w:t>
      </w:r>
    </w:p>
    <w:p w:rsidR="005D300E" w:rsidRDefault="00A83683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само будет подсчитывать сумму налога, которую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гражданин должен будет уплатить. Применение налогового вычета, учет налоговых ставок в зависимости от плательщика, контроль над ограничением по сумме дохода и другие особенности расчета полностью автоматизированы.</w:t>
      </w:r>
    </w:p>
    <w:p w:rsidR="00A83683" w:rsidRDefault="00A83683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Необходимо выяснить электронную почту или телефон покупателя </w:t>
      </w:r>
      <w:r w:rsidR="003A7CB6">
        <w:rPr>
          <w:rFonts w:ascii="Times New Roman" w:hAnsi="Times New Roman" w:cs="Times New Roman"/>
          <w:sz w:val="28"/>
          <w:szCs w:val="28"/>
        </w:rPr>
        <w:t>предоставленной</w:t>
      </w:r>
      <w:r>
        <w:rPr>
          <w:rFonts w:ascii="Times New Roman" w:hAnsi="Times New Roman" w:cs="Times New Roman"/>
          <w:sz w:val="28"/>
          <w:szCs w:val="28"/>
        </w:rPr>
        <w:t xml:space="preserve"> услуги (как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самозанятого</w:t>
      </w:r>
      <w:proofErr w:type="spellEnd"/>
      <w:r>
        <w:rPr>
          <w:rFonts w:ascii="Times New Roman" w:hAnsi="Times New Roman" w:cs="Times New Roman"/>
          <w:sz w:val="28"/>
          <w:szCs w:val="28"/>
        </w:rPr>
        <w:t>). Указать в приложении, какая сумма и за что получена.</w:t>
      </w:r>
      <w:r w:rsidR="003A7CB6">
        <w:rPr>
          <w:rFonts w:ascii="Times New Roman" w:hAnsi="Times New Roman" w:cs="Times New Roman"/>
          <w:sz w:val="28"/>
          <w:szCs w:val="28"/>
        </w:rPr>
        <w:t xml:space="preserve"> Наименование товара или услуги может быть любым, но при этом оно должно соответствовать реально оказанной услуге или проданному товару.</w:t>
      </w:r>
    </w:p>
    <w:p w:rsidR="003A7CB6" w:rsidRDefault="003A7CB6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Затем нужно выбрать плательщика – физическое или юридическое лицо. Напомню, что это повлияет на ставку налога – при расчетах с физлицами она составляет 4%, при расчетах с ИП и организациями – 6%. Если продажа осуществляется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юрлицу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или ИП, нужен их ИНН. На сумму, указанную в чеке, и будет автоматически начислен налог. Чек, в свою очередь, может также быть отправлен клиентам.</w:t>
      </w:r>
    </w:p>
    <w:p w:rsidR="003A7CB6" w:rsidRDefault="003A7CB6" w:rsidP="00BD29BA">
      <w:pPr>
        <w:spacing w:line="24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Иркутская область с 01.07.2020 принимает участие в эксперименте по апробации налогообложения деятельности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самозанятых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граждан, который проводится до конца 2028 года в соответствии с Законом Иркутской области от 29.05.2020 №45-оз «О введении в действие специального налогового режима «Налог на профессиональный доход» на территории Иркутской области».</w:t>
      </w:r>
    </w:p>
    <w:p w:rsidR="003A7CB6" w:rsidRPr="005D300E" w:rsidRDefault="003A7CB6" w:rsidP="00BD29BA">
      <w:pPr>
        <w:spacing w:line="240" w:lineRule="auto"/>
        <w:ind w:firstLine="708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Настоящий разъяснительный материал подготовлен с использованием сведений, опубликованных на официальном сайте Государственной Думы Российской Федерации.</w:t>
      </w:r>
      <w:bookmarkStart w:id="0" w:name="_GoBack"/>
      <w:bookmarkEnd w:id="0"/>
    </w:p>
    <w:p w:rsidR="00BD29BA" w:rsidRDefault="00BD29BA" w:rsidP="00BD29B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D29BA" w:rsidRPr="00BD29BA" w:rsidRDefault="00BD29BA" w:rsidP="00BD29BA">
      <w:pPr>
        <w:spacing w:line="24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4371B" w:rsidRPr="00BD29BA" w:rsidRDefault="00A4371B" w:rsidP="00B3167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29BA">
        <w:rPr>
          <w:rFonts w:ascii="Times New Roman" w:hAnsi="Times New Roman" w:cs="Times New Roman"/>
          <w:sz w:val="28"/>
          <w:szCs w:val="28"/>
        </w:rPr>
        <w:t>Помощник прокурора</w:t>
      </w:r>
    </w:p>
    <w:p w:rsidR="00A4371B" w:rsidRPr="00BD29BA" w:rsidRDefault="00A4371B" w:rsidP="00B3167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D29BA">
        <w:rPr>
          <w:rFonts w:ascii="Times New Roman" w:hAnsi="Times New Roman" w:cs="Times New Roman"/>
          <w:sz w:val="28"/>
          <w:szCs w:val="28"/>
        </w:rPr>
        <w:t>Аларского</w:t>
      </w:r>
      <w:proofErr w:type="spellEnd"/>
      <w:r w:rsidRPr="00BD29BA">
        <w:rPr>
          <w:rFonts w:ascii="Times New Roman" w:hAnsi="Times New Roman" w:cs="Times New Roman"/>
          <w:sz w:val="28"/>
          <w:szCs w:val="28"/>
        </w:rPr>
        <w:t xml:space="preserve"> района</w:t>
      </w:r>
    </w:p>
    <w:p w:rsidR="00A4371B" w:rsidRPr="00BD29BA" w:rsidRDefault="00A4371B" w:rsidP="00B3167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</w:p>
    <w:p w:rsidR="00A4371B" w:rsidRPr="00BD29BA" w:rsidRDefault="00A4371B" w:rsidP="00B3167F">
      <w:pPr>
        <w:spacing w:line="240" w:lineRule="exact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BD29BA">
        <w:rPr>
          <w:rFonts w:ascii="Times New Roman" w:hAnsi="Times New Roman" w:cs="Times New Roman"/>
          <w:sz w:val="28"/>
          <w:szCs w:val="28"/>
        </w:rPr>
        <w:t>младший советник юстиции                                                                  В.Н. Матханов</w:t>
      </w:r>
    </w:p>
    <w:sectPr w:rsidR="00A4371B" w:rsidRPr="00BD29BA" w:rsidSect="00B3167F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51FA" w:rsidRDefault="00D751FA" w:rsidP="00B3167F">
      <w:pPr>
        <w:spacing w:after="0" w:line="240" w:lineRule="auto"/>
      </w:pPr>
      <w:r>
        <w:separator/>
      </w:r>
    </w:p>
  </w:endnote>
  <w:endnote w:type="continuationSeparator" w:id="0">
    <w:p w:rsidR="00D751FA" w:rsidRDefault="00D751FA" w:rsidP="00B316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51FA" w:rsidRDefault="00D751FA" w:rsidP="00B3167F">
      <w:pPr>
        <w:spacing w:after="0" w:line="240" w:lineRule="auto"/>
      </w:pPr>
      <w:r>
        <w:separator/>
      </w:r>
    </w:p>
  </w:footnote>
  <w:footnote w:type="continuationSeparator" w:id="0">
    <w:p w:rsidR="00D751FA" w:rsidRDefault="00D751FA" w:rsidP="00B316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56044151"/>
      <w:docPartObj>
        <w:docPartGallery w:val="Page Numbers (Top of Page)"/>
        <w:docPartUnique/>
      </w:docPartObj>
    </w:sdtPr>
    <w:sdtEndPr/>
    <w:sdtContent>
      <w:p w:rsidR="00B3167F" w:rsidRDefault="00B3167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3A7CB6">
          <w:rPr>
            <w:noProof/>
          </w:rPr>
          <w:t>2</w:t>
        </w:r>
        <w:r>
          <w:fldChar w:fldCharType="end"/>
        </w:r>
      </w:p>
    </w:sdtContent>
  </w:sdt>
  <w:p w:rsidR="00B3167F" w:rsidRDefault="00B3167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C1AFA"/>
    <w:rsid w:val="0007185A"/>
    <w:rsid w:val="000B3C42"/>
    <w:rsid w:val="001C1AFA"/>
    <w:rsid w:val="00312F85"/>
    <w:rsid w:val="003A7CB6"/>
    <w:rsid w:val="004A5FDF"/>
    <w:rsid w:val="005D300E"/>
    <w:rsid w:val="006239CA"/>
    <w:rsid w:val="00741AF3"/>
    <w:rsid w:val="007B2CE6"/>
    <w:rsid w:val="008E0C1F"/>
    <w:rsid w:val="00A31742"/>
    <w:rsid w:val="00A4371B"/>
    <w:rsid w:val="00A83683"/>
    <w:rsid w:val="00B0257A"/>
    <w:rsid w:val="00B3167F"/>
    <w:rsid w:val="00B634D3"/>
    <w:rsid w:val="00BD29BA"/>
    <w:rsid w:val="00CA69C0"/>
    <w:rsid w:val="00CA6FE4"/>
    <w:rsid w:val="00D126F0"/>
    <w:rsid w:val="00D74D0E"/>
    <w:rsid w:val="00D751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FE3311"/>
  <w15:chartTrackingRefBased/>
  <w15:docId w15:val="{1EACA8C7-BDED-4E46-AC73-5D7164595E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31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B3167F"/>
  </w:style>
  <w:style w:type="paragraph" w:styleId="a5">
    <w:name w:val="footer"/>
    <w:basedOn w:val="a"/>
    <w:link w:val="a6"/>
    <w:uiPriority w:val="99"/>
    <w:unhideWhenUsed/>
    <w:rsid w:val="00B3167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B3167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50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2</Pages>
  <Words>683</Words>
  <Characters>3899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Матханов Василий Николаевич</dc:creator>
  <cp:keywords/>
  <dc:description/>
  <cp:lastModifiedBy>Матханов Василий Николаевич</cp:lastModifiedBy>
  <cp:revision>8</cp:revision>
  <dcterms:created xsi:type="dcterms:W3CDTF">2022-05-30T07:11:00Z</dcterms:created>
  <dcterms:modified xsi:type="dcterms:W3CDTF">2022-05-30T08:05:00Z</dcterms:modified>
</cp:coreProperties>
</file>