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95" w:rsidRPr="00916ABB" w:rsidRDefault="00A55C95" w:rsidP="00916ABB">
      <w:pPr>
        <w:shd w:val="clear" w:color="auto" w:fill="FFFFFF"/>
        <w:spacing w:after="100" w:afterAutospacing="1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516C"/>
          <w:kern w:val="36"/>
          <w:sz w:val="28"/>
          <w:szCs w:val="28"/>
          <w:lang w:eastAsia="ru-RU"/>
        </w:rPr>
      </w:pPr>
      <w:r w:rsidRPr="00916ABB">
        <w:rPr>
          <w:rFonts w:ascii="Times New Roman" w:eastAsia="Times New Roman" w:hAnsi="Times New Roman" w:cs="Times New Roman"/>
          <w:b/>
          <w:bCs/>
          <w:color w:val="3D516C"/>
          <w:kern w:val="36"/>
          <w:sz w:val="28"/>
          <w:szCs w:val="28"/>
          <w:lang w:eastAsia="ru-RU"/>
        </w:rPr>
        <w:t>Сведения о способах получения консультаций по вопросам соблюдения обязательных требований в сфере муниципального земельного контроля</w:t>
      </w:r>
    </w:p>
    <w:p w:rsidR="00A55C95" w:rsidRPr="00916ABB" w:rsidRDefault="00A55C95" w:rsidP="00916A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C95" w:rsidRPr="00916ABB" w:rsidRDefault="00A55C95" w:rsidP="00916AB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Консультирование заинтересованных лиц по вопросам соблюдения обязательных требований в сфере муниципального земельного </w:t>
      </w:r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в муниципальном образовании «</w:t>
      </w:r>
      <w:r w:rsidR="00BB1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Нельхай</w:t>
      </w:r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Консультация) осуществляется должностными лицами), уполномоченными на осуществление муниципального земельного контроля.</w:t>
      </w:r>
      <w:proofErr w:type="gramEnd"/>
    </w:p>
    <w:p w:rsidR="00A55C95" w:rsidRPr="00916ABB" w:rsidRDefault="00A55C95" w:rsidP="00916AB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Консультацию заинтересованные лица могут получить:</w:t>
      </w:r>
    </w:p>
    <w:p w:rsidR="00A55C95" w:rsidRPr="00916ABB" w:rsidRDefault="00A55C95" w:rsidP="00916AB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 лично</w:t>
      </w:r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приеме по адресу: </w:t>
      </w:r>
      <w:r w:rsidR="00BB1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Апхульта</w:t>
      </w:r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 w:rsidR="00BB1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Гагарина</w:t>
      </w:r>
      <w:r w:rsid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</w:t>
      </w:r>
      <w:r w:rsidR="00BB1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6;</w:t>
      </w:r>
    </w:p>
    <w:p w:rsidR="00A55C95" w:rsidRDefault="00916ABB" w:rsidP="00916ABB">
      <w:pPr>
        <w:shd w:val="clear" w:color="auto" w:fill="FFFFFF"/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55C95"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путем направления письмен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ного обращения по адресу: 669459, Иркутская область, Аларский район, </w:t>
      </w:r>
      <w:r w:rsidR="00BB1A7D" w:rsidRPr="00BB1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Апхульта, ул. Гагарина, д.6</w:t>
      </w:r>
      <w:r w:rsidR="00A55C95"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которое подлежит рассмотрению в порядке, установленном Федеральным законом от 02.05.2006 № 59-ФЗ «О порядке рассмотрения обращений граждан Российской Федерации», в том числе в электронной форме на адрес: </w:t>
      </w:r>
      <w:hyperlink r:id="rId5" w:history="1">
        <w:r w:rsidR="00BB1A7D" w:rsidRPr="00E07D29">
          <w:rPr>
            <w:rStyle w:val="a4"/>
          </w:rPr>
          <w:t>monelhai@mail.ru</w:t>
        </w:r>
      </w:hyperlink>
    </w:p>
    <w:p w:rsidR="00BB1A7D" w:rsidRPr="00916ABB" w:rsidRDefault="00BB1A7D" w:rsidP="00916A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C95" w:rsidRPr="00916ABB" w:rsidRDefault="00A55C95" w:rsidP="00916AB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проводится в формах индивидуального устного или письменного консультирования, публичного устного</w:t>
      </w:r>
      <w:bookmarkStart w:id="0" w:name="_GoBack"/>
      <w:bookmarkEnd w:id="0"/>
      <w:r w:rsidRPr="00916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письменного консультирования.</w:t>
      </w:r>
    </w:p>
    <w:p w:rsidR="001D0172" w:rsidRPr="00916ABB" w:rsidRDefault="001D0172" w:rsidP="00916AB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0172" w:rsidRPr="00916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FC2"/>
    <w:rsid w:val="001D0172"/>
    <w:rsid w:val="004B18E2"/>
    <w:rsid w:val="00916ABB"/>
    <w:rsid w:val="00A55C95"/>
    <w:rsid w:val="00BB1A7D"/>
    <w:rsid w:val="00F8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5C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5C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5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5C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5C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5C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5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5C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8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46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3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2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46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nelha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2022-06-29T07:09:00Z</dcterms:created>
  <dcterms:modified xsi:type="dcterms:W3CDTF">2026-03-24T05:03:00Z</dcterms:modified>
</cp:coreProperties>
</file>