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2D1" w:rsidRPr="00E11241" w:rsidRDefault="006262D1" w:rsidP="00BD1F9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262D1" w:rsidRDefault="006262D1">
      <w:r w:rsidRPr="00AC4B8C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85.25pt;height:76.5pt;visibility:visible">
            <v:imagedata r:id="rId4" o:title=""/>
          </v:shape>
        </w:pict>
      </w:r>
    </w:p>
    <w:p w:rsidR="006262D1" w:rsidRPr="00D35B6C" w:rsidRDefault="006262D1" w:rsidP="00D35B6C">
      <w:pPr>
        <w:spacing w:after="1" w:line="240" w:lineRule="auto"/>
        <w:ind w:left="-426" w:right="-143" w:firstLine="540"/>
        <w:contextualSpacing/>
        <w:jc w:val="center"/>
        <w:outlineLvl w:val="0"/>
        <w:rPr>
          <w:rFonts w:ascii="Segoe UI" w:hAnsi="Segoe UI" w:cs="Segoe UI"/>
          <w:b/>
          <w:sz w:val="24"/>
          <w:szCs w:val="24"/>
        </w:rPr>
      </w:pPr>
      <w:r w:rsidRPr="00D35B6C">
        <w:rPr>
          <w:rFonts w:ascii="Segoe UI" w:hAnsi="Segoe UI" w:cs="Segoe UI"/>
          <w:b/>
          <w:sz w:val="24"/>
          <w:szCs w:val="24"/>
        </w:rPr>
        <w:t>Грядущие новшества в законодательстве о садоводствах</w:t>
      </w:r>
    </w:p>
    <w:p w:rsidR="006262D1" w:rsidRPr="00BE7AB1" w:rsidRDefault="006262D1" w:rsidP="00D35B6C">
      <w:pPr>
        <w:spacing w:after="1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</w:p>
    <w:p w:rsidR="006262D1" w:rsidRPr="00BE7AB1" w:rsidRDefault="006262D1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В соответствии с новшествами, введенными  Федеральным законом от 29.07.2017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Закон о садоводствах), который принят на замену старому федеральному закону от 15.04.1998 N 66-ФЗ "О садоводческих, огороднических и дачных некоммерческих объединениях граждан",  у граждан, постоянно проживающих на территории  садоводства, с 1 января 2019 года появится возможность признать садовый дом жилым домом.</w:t>
      </w:r>
    </w:p>
    <w:p w:rsidR="006262D1" w:rsidRPr="00BE7AB1" w:rsidRDefault="006262D1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В настоящее время Правительством РФ разработан проект изменений в соответствующий нормативный документ, которым будет регламентироваться порядок признания садового дома жилым, жилого дома - садовым.</w:t>
      </w:r>
    </w:p>
    <w:p w:rsidR="006262D1" w:rsidRPr="00BE7AB1" w:rsidRDefault="006262D1" w:rsidP="00D35B6C">
      <w:pPr>
        <w:spacing w:after="0" w:line="240" w:lineRule="auto"/>
        <w:ind w:left="-425" w:right="-143" w:firstLine="539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Планируется, что на основании заявления  собственника в уполномоченную комиссию по месту нахождения жилого (садового) дома такой комиссией будет проводиться оценка соответствия жилого (садового) дома предъявляемым требованиями.</w:t>
      </w:r>
    </w:p>
    <w:p w:rsidR="006262D1" w:rsidRPr="00BE7AB1" w:rsidRDefault="006262D1" w:rsidP="00D35B6C">
      <w:pPr>
        <w:spacing w:after="0" w:line="240" w:lineRule="auto"/>
        <w:ind w:left="-425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Так, жилой дом должен соответствовать требованиям технических регламентов, стандартов и сводов правил, предназначенных для проектирования и строительства объектов индивидуального жилищного строительства.</w:t>
      </w:r>
    </w:p>
    <w:p w:rsidR="006262D1" w:rsidRPr="00BE7AB1" w:rsidRDefault="006262D1" w:rsidP="00D35B6C">
      <w:pPr>
        <w:spacing w:after="0" w:line="240" w:lineRule="auto"/>
        <w:ind w:left="-425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Садовый дом должен соответствовать требованиям технических регламентов, стандартов и сводов правил, предназначенных для проектирования и строительства зданий и сооружений пониженного уровня ответственности.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По результатам работы комиссия будет принимать одно из следующих решений: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 соответствии садового дома требованиям, предъявляемым к жилому дому, и его пригодности для постоянного проживания;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 несоответствии жилого дома требованиям, предъявляемым к жилому дому, и его непригодности для постоянного проживания;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об отсутствии оснований для признания жилого дома садовым домом;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- об отсутствии оснований для признания садового дома жилым домом.</w:t>
      </w:r>
    </w:p>
    <w:p w:rsidR="006262D1" w:rsidRPr="00BE7AB1" w:rsidRDefault="006262D1" w:rsidP="00D35B6C">
      <w:pPr>
        <w:spacing w:after="0" w:line="240" w:lineRule="auto"/>
        <w:ind w:left="-567" w:firstLine="539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Комиссия в 5-дневный срок со дня принятия такого решения будет направлять в письменной или электронной форме по 1 экземпляру распоряжения и заключения комиссии заявителю, а также в случае признания жилого дома садовым домом - в орган государственного жилищного надзора (муниципального жилищного контроля) по месту нахождения такого дома.</w:t>
      </w:r>
    </w:p>
    <w:p w:rsidR="006262D1" w:rsidRPr="00BE7AB1" w:rsidRDefault="006262D1" w:rsidP="00D35B6C">
      <w:pPr>
        <w:spacing w:after="0" w:line="240" w:lineRule="auto"/>
        <w:ind w:left="-426" w:right="-143" w:firstLine="540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>Несколько слов о строительстве новых индивидуальных жилых домов на земельных участках,</w:t>
      </w:r>
      <w:r w:rsidRPr="00BE7AB1">
        <w:rPr>
          <w:rFonts w:ascii="Segoe UI" w:hAnsi="Segoe UI" w:cs="Segoe UI"/>
          <w:b/>
          <w:sz w:val="24"/>
          <w:szCs w:val="24"/>
        </w:rPr>
        <w:t xml:space="preserve"> </w:t>
      </w:r>
      <w:r w:rsidRPr="00BE7AB1">
        <w:rPr>
          <w:rFonts w:ascii="Segoe UI" w:hAnsi="Segoe UI" w:cs="Segoe UI"/>
          <w:sz w:val="24"/>
          <w:szCs w:val="24"/>
        </w:rPr>
        <w:t>расположенных в границах территории садоводства или огородничества.</w:t>
      </w:r>
    </w:p>
    <w:p w:rsidR="006262D1" w:rsidRPr="00BE7AB1" w:rsidRDefault="006262D1" w:rsidP="00D35B6C">
      <w:pPr>
        <w:spacing w:after="0" w:line="240" w:lineRule="auto"/>
        <w:ind w:left="-426" w:right="-143" w:firstLine="540"/>
        <w:contextualSpacing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 xml:space="preserve">Согласно  статье 23 Закона о садоводствах, предельные параметры разрешенного строительства зданий и сооружений, строительство которых осуществляется на садовых земельных участках, определяются градостроительными регламентами. При этом параметры жилого дома, садового дома должны соответствовать параметрам объекта индивидуального жилищного строительства, указанным в </w:t>
      </w:r>
      <w:hyperlink r:id="rId5" w:history="1">
        <w:r w:rsidRPr="00BE7AB1">
          <w:rPr>
            <w:rFonts w:ascii="Segoe UI" w:hAnsi="Segoe UI" w:cs="Segoe UI"/>
            <w:color w:val="0000FF"/>
            <w:sz w:val="24"/>
            <w:szCs w:val="24"/>
          </w:rPr>
          <w:t>пункте 39 статьи 1</w:t>
        </w:r>
      </w:hyperlink>
      <w:r w:rsidRPr="00BE7AB1">
        <w:rPr>
          <w:rFonts w:ascii="Segoe UI" w:hAnsi="Segoe UI" w:cs="Segoe UI"/>
          <w:sz w:val="24"/>
          <w:szCs w:val="24"/>
        </w:rPr>
        <w:t xml:space="preserve"> Градостроительного кодекса Российской Федерации.</w:t>
      </w:r>
    </w:p>
    <w:p w:rsidR="006262D1" w:rsidRPr="00BE7AB1" w:rsidRDefault="006262D1" w:rsidP="00D35B6C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Segoe UI" w:hAnsi="Segoe UI" w:cs="Segoe UI"/>
          <w:sz w:val="24"/>
          <w:szCs w:val="24"/>
        </w:rPr>
      </w:pPr>
      <w:r w:rsidRPr="00BE7AB1">
        <w:rPr>
          <w:rFonts w:ascii="Segoe UI" w:hAnsi="Segoe UI" w:cs="Segoe UI"/>
          <w:sz w:val="24"/>
          <w:szCs w:val="24"/>
        </w:rPr>
        <w:t xml:space="preserve">То есть, жилой (садовый) дом должен быть: отдельно стоящим зданием с количеством надземных этажей не более чем три, высотой не более 20 метров, состоящим из комнат и помещений вспомогательного использования, и не предназначенного для раздела на самостоятельные объекты недвижимости. </w:t>
      </w:r>
    </w:p>
    <w:p w:rsidR="006262D1" w:rsidRPr="00BE7AB1" w:rsidRDefault="006262D1" w:rsidP="00D35B6C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Segoe UI" w:hAnsi="Segoe UI" w:cs="Segoe UI"/>
          <w:sz w:val="24"/>
          <w:szCs w:val="24"/>
        </w:rPr>
      </w:pPr>
    </w:p>
    <w:p w:rsidR="006262D1" w:rsidRPr="00D35B6C" w:rsidRDefault="006262D1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 xml:space="preserve">Н.Г. Огнева, ведущий юрисконсульт </w:t>
      </w:r>
    </w:p>
    <w:p w:rsidR="006262D1" w:rsidRPr="00D35B6C" w:rsidRDefault="006262D1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>юридического отдела филиала</w:t>
      </w:r>
    </w:p>
    <w:p w:rsidR="006262D1" w:rsidRPr="00D35B6C" w:rsidRDefault="006262D1" w:rsidP="00D35B6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Segoe UI" w:hAnsi="Segoe UI" w:cs="Segoe UI"/>
          <w:sz w:val="20"/>
          <w:szCs w:val="20"/>
        </w:rPr>
      </w:pPr>
      <w:r w:rsidRPr="00D35B6C">
        <w:rPr>
          <w:rFonts w:ascii="Segoe UI" w:hAnsi="Segoe UI" w:cs="Segoe UI"/>
          <w:sz w:val="20"/>
          <w:szCs w:val="20"/>
        </w:rPr>
        <w:t>Кадастровой палаты по Иркутской области</w:t>
      </w:r>
    </w:p>
    <w:p w:rsidR="006262D1" w:rsidRPr="00BE7AB1" w:rsidRDefault="006262D1" w:rsidP="00D35B6C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262D1" w:rsidRPr="00BE7AB1" w:rsidRDefault="006262D1" w:rsidP="00D35B6C">
      <w:pPr>
        <w:spacing w:after="1" w:line="240" w:lineRule="auto"/>
        <w:ind w:left="-426" w:firstLine="540"/>
        <w:contextualSpacing/>
        <w:jc w:val="both"/>
        <w:rPr>
          <w:rFonts w:ascii="Segoe UI" w:hAnsi="Segoe UI" w:cs="Segoe UI"/>
          <w:sz w:val="24"/>
          <w:szCs w:val="24"/>
        </w:rPr>
      </w:pPr>
    </w:p>
    <w:p w:rsidR="006262D1" w:rsidRDefault="006262D1" w:rsidP="00D35B6C">
      <w:pPr>
        <w:jc w:val="both"/>
      </w:pPr>
    </w:p>
    <w:sectPr w:rsidR="006262D1" w:rsidSect="00A5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2129"/>
    <w:rsid w:val="002D4BC7"/>
    <w:rsid w:val="003450D6"/>
    <w:rsid w:val="003A27BC"/>
    <w:rsid w:val="0047510C"/>
    <w:rsid w:val="0048649A"/>
    <w:rsid w:val="005C7E6A"/>
    <w:rsid w:val="006262D1"/>
    <w:rsid w:val="00752129"/>
    <w:rsid w:val="00A57F0E"/>
    <w:rsid w:val="00AC4B8C"/>
    <w:rsid w:val="00BD1F9D"/>
    <w:rsid w:val="00BE7AB1"/>
    <w:rsid w:val="00C1690E"/>
    <w:rsid w:val="00D35B6C"/>
    <w:rsid w:val="00D377EC"/>
    <w:rsid w:val="00E11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F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2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ABE28544A72D740572708E6FE923BE244ACACA9920103827DBB625DC05015952B87653ED34GFZ5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499</Words>
  <Characters>2847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shkvarina_ma</dc:creator>
  <cp:keywords/>
  <dc:description/>
  <cp:lastModifiedBy>нельхай</cp:lastModifiedBy>
  <cp:revision>2</cp:revision>
  <dcterms:created xsi:type="dcterms:W3CDTF">2018-10-11T04:13:00Z</dcterms:created>
  <dcterms:modified xsi:type="dcterms:W3CDTF">2018-10-11T04:13:00Z</dcterms:modified>
</cp:coreProperties>
</file>