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78" w:rsidRPr="00854AB7" w:rsidRDefault="00387A78" w:rsidP="0095278B">
      <w:pPr>
        <w:spacing w:after="0"/>
        <w:jc w:val="center"/>
        <w:outlineLvl w:val="3"/>
        <w:rPr>
          <w:rFonts w:ascii="Segoe UI" w:hAnsi="Segoe UI" w:cs="Segoe UI"/>
          <w:b/>
          <w:color w:val="000000"/>
          <w:sz w:val="32"/>
          <w:szCs w:val="32"/>
        </w:rPr>
      </w:pPr>
      <w:r w:rsidRPr="00854AB7">
        <w:rPr>
          <w:rFonts w:ascii="Segoe UI" w:hAnsi="Segoe UI" w:cs="Segoe UI"/>
          <w:b/>
          <w:color w:val="000000"/>
          <w:sz w:val="32"/>
          <w:szCs w:val="32"/>
        </w:rPr>
        <w:t>Получить консультацию и составить договор для сделки можно в Кадастровой палате</w:t>
      </w:r>
    </w:p>
    <w:p w:rsidR="00387A78" w:rsidRDefault="00387A78" w:rsidP="00613234">
      <w:pPr>
        <w:spacing w:after="0"/>
        <w:ind w:firstLine="709"/>
        <w:jc w:val="both"/>
        <w:outlineLvl w:val="3"/>
        <w:rPr>
          <w:rFonts w:ascii="Segoe UI" w:hAnsi="Segoe UI" w:cs="Segoe UI"/>
          <w:color w:val="000000"/>
          <w:sz w:val="28"/>
          <w:szCs w:val="28"/>
        </w:rPr>
      </w:pPr>
    </w:p>
    <w:p w:rsidR="00387A78" w:rsidRPr="00F414B6" w:rsidRDefault="00387A78" w:rsidP="00613234">
      <w:pPr>
        <w:spacing w:after="0"/>
        <w:ind w:firstLine="709"/>
        <w:jc w:val="both"/>
        <w:outlineLvl w:val="3"/>
        <w:rPr>
          <w:rFonts w:ascii="Segoe UI" w:hAnsi="Segoe UI" w:cs="Segoe UI"/>
          <w:color w:val="777777"/>
          <w:sz w:val="24"/>
          <w:szCs w:val="24"/>
        </w:rPr>
      </w:pPr>
      <w:r w:rsidRPr="00F414B6">
        <w:rPr>
          <w:rFonts w:ascii="Segoe UI" w:hAnsi="Segoe UI" w:cs="Segoe UI"/>
          <w:color w:val="000000"/>
          <w:sz w:val="24"/>
          <w:szCs w:val="24"/>
        </w:rPr>
        <w:t>Филиал Кадастровой палаты по Иркутской области напоминает гражданам, о том, что при совершении операций с недвижимостью получение квалифицированной консультации имеет особое значение. Иногда правообладателям требуется хорошее знание законодательства, прав и обязанностей. Кроме того, на рынке недвижимости орудуют мошенники, действия которых могут нанести серьезный ущерб.</w:t>
      </w:r>
    </w:p>
    <w:p w:rsidR="00387A78" w:rsidRPr="00F414B6" w:rsidRDefault="00387A78" w:rsidP="00613234">
      <w:pPr>
        <w:spacing w:after="0"/>
        <w:ind w:firstLine="709"/>
        <w:jc w:val="both"/>
        <w:outlineLvl w:val="3"/>
        <w:rPr>
          <w:rFonts w:ascii="Segoe UI" w:hAnsi="Segoe UI" w:cs="Segoe UI"/>
          <w:color w:val="777777"/>
          <w:sz w:val="24"/>
          <w:szCs w:val="24"/>
        </w:rPr>
      </w:pPr>
      <w:r w:rsidRPr="00F414B6">
        <w:rPr>
          <w:rFonts w:ascii="Segoe UI" w:hAnsi="Segoe UI" w:cs="Segoe UI"/>
          <w:color w:val="000000"/>
          <w:sz w:val="24"/>
          <w:szCs w:val="24"/>
        </w:rPr>
        <w:t>Жители региона могут обратиться к специалистам Кадастровой палаты за помощью в подготовке проектов договоров купли-продажи, мены, аренды, дарения, получить консультацию по документам, необходимым для осуществления сделки с объектом недвижимости, а также проверить пакет документов для составления договора. С начала текущего года за данной услугой в Кадастровую палату по Иркутской области обратились более 150 человек, и эта цифра постоянно растет.</w:t>
      </w:r>
    </w:p>
    <w:p w:rsidR="00387A78" w:rsidRPr="00F414B6" w:rsidRDefault="00387A78" w:rsidP="00613234">
      <w:pPr>
        <w:spacing w:after="0"/>
        <w:ind w:firstLine="709"/>
        <w:jc w:val="both"/>
        <w:outlineLvl w:val="3"/>
        <w:rPr>
          <w:rFonts w:ascii="Segoe UI" w:hAnsi="Segoe UI" w:cs="Segoe UI"/>
          <w:color w:val="777777"/>
          <w:sz w:val="24"/>
          <w:szCs w:val="24"/>
        </w:rPr>
      </w:pPr>
      <w:r w:rsidRPr="00F414B6">
        <w:rPr>
          <w:rFonts w:ascii="Segoe UI" w:hAnsi="Segoe UI" w:cs="Segoe UI"/>
          <w:color w:val="000000"/>
          <w:sz w:val="24"/>
          <w:szCs w:val="24"/>
        </w:rPr>
        <w:t>Предоставление подобного рода услуг на базе Кадастровой палаты дает возможность получения заявителями консультаций и составление договоров для целей государственной регистрации специалистами, непосредственно работающими в учетно-регистрационной сфере, что обеспечивает высокое качество предоставляемых услуг Росреестра.</w:t>
      </w:r>
    </w:p>
    <w:p w:rsidR="00387A78" w:rsidRPr="00F414B6" w:rsidRDefault="00387A78" w:rsidP="00613234">
      <w:pPr>
        <w:spacing w:after="0"/>
        <w:ind w:firstLine="709"/>
        <w:jc w:val="both"/>
        <w:outlineLvl w:val="3"/>
        <w:rPr>
          <w:rFonts w:ascii="Segoe UI" w:hAnsi="Segoe UI" w:cs="Segoe UI"/>
          <w:color w:val="777777"/>
          <w:sz w:val="24"/>
          <w:szCs w:val="24"/>
        </w:rPr>
      </w:pPr>
      <w:r w:rsidRPr="00F414B6">
        <w:rPr>
          <w:rFonts w:ascii="Segoe UI" w:hAnsi="Segoe UI" w:cs="Segoe UI"/>
          <w:color w:val="000000"/>
          <w:sz w:val="24"/>
          <w:szCs w:val="24"/>
        </w:rPr>
        <w:t>Обращаясь в Кадастровую палату по Иркутской области за консультационными услугами, заявитель получает ряд преимуществ: гарантия госучреждения, специалисты с многолетним опытом, доступные цены, минимум затраченного времени. Мы поможем получить ответы на вопросы, связанные с оформлением недвижимости, определить перечень необходимых документов для конкретной ситуации.</w:t>
      </w:r>
    </w:p>
    <w:p w:rsidR="00387A78" w:rsidRPr="00F414B6" w:rsidRDefault="00387A78" w:rsidP="00613234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F414B6">
        <w:rPr>
          <w:rFonts w:ascii="Segoe UI" w:hAnsi="Segoe UI" w:cs="Segoe UI"/>
          <w:sz w:val="24"/>
          <w:szCs w:val="24"/>
        </w:rPr>
        <w:t xml:space="preserve">Воспользоваться услугами Кадастровой палаты по составлению договоров и оказанию консультаций можно обратившись в наши офисы в любом районе области. Информацию об адресах и режиме работы офисов можно посмотреть на официальном сайте Росреестра </w:t>
      </w:r>
      <w:hyperlink r:id="rId4" w:history="1">
        <w:r w:rsidRPr="00F414B6">
          <w:rPr>
            <w:rStyle w:val="Hyperlink"/>
            <w:rFonts w:ascii="Segoe UI" w:hAnsi="Segoe UI" w:cs="Segoe UI"/>
            <w:sz w:val="24"/>
            <w:szCs w:val="24"/>
          </w:rPr>
          <w:t>http://www.rosreestr.ru</w:t>
        </w:r>
      </w:hyperlink>
      <w:r w:rsidRPr="00F414B6">
        <w:rPr>
          <w:rFonts w:ascii="Segoe UI" w:hAnsi="Segoe UI" w:cs="Segoe UI"/>
          <w:sz w:val="24"/>
          <w:szCs w:val="24"/>
        </w:rPr>
        <w:t>. Более подробную информацию об оказании данной услуги можно получить по телефону 8(3952)289-777.</w:t>
      </w:r>
    </w:p>
    <w:p w:rsidR="00387A78" w:rsidRDefault="00387A78" w:rsidP="00613234">
      <w:pPr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387A78" w:rsidRDefault="00387A78" w:rsidP="00613234">
      <w:pPr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387A78" w:rsidRDefault="00387A78" w:rsidP="00F414B6">
      <w:pPr>
        <w:spacing w:after="0"/>
        <w:jc w:val="both"/>
        <w:rPr>
          <w:rFonts w:ascii="Segoe UI" w:hAnsi="Segoe UI" w:cs="Segoe UI"/>
          <w:sz w:val="20"/>
          <w:szCs w:val="20"/>
        </w:rPr>
      </w:pPr>
      <w:r w:rsidRPr="00F414B6">
        <w:rPr>
          <w:rFonts w:ascii="Segoe UI" w:hAnsi="Segoe UI" w:cs="Segoe UI"/>
          <w:sz w:val="20"/>
          <w:szCs w:val="20"/>
        </w:rPr>
        <w:t>Инженер 1 категории отдела контроля и анализа деятельности</w:t>
      </w:r>
    </w:p>
    <w:p w:rsidR="00387A78" w:rsidRPr="00F414B6" w:rsidRDefault="00387A78" w:rsidP="00F414B6">
      <w:pPr>
        <w:spacing w:after="0"/>
        <w:jc w:val="both"/>
        <w:rPr>
          <w:rFonts w:ascii="Segoe UI" w:hAnsi="Segoe UI" w:cs="Segoe UI"/>
          <w:sz w:val="20"/>
          <w:szCs w:val="20"/>
        </w:rPr>
      </w:pPr>
      <w:r w:rsidRPr="00F414B6">
        <w:rPr>
          <w:rFonts w:ascii="Segoe UI" w:hAnsi="Segoe UI" w:cs="Segoe UI"/>
          <w:sz w:val="20"/>
          <w:szCs w:val="20"/>
        </w:rPr>
        <w:t xml:space="preserve"> Иркутского филиала Кадастровой палаты Е.А. Сенская</w:t>
      </w:r>
    </w:p>
    <w:sectPr w:rsidR="00387A78" w:rsidRPr="00F414B6" w:rsidSect="0061323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3234"/>
    <w:rsid w:val="00254C95"/>
    <w:rsid w:val="00387A78"/>
    <w:rsid w:val="00575800"/>
    <w:rsid w:val="00613234"/>
    <w:rsid w:val="00854AB7"/>
    <w:rsid w:val="0095278B"/>
    <w:rsid w:val="00AF6F98"/>
    <w:rsid w:val="00CD3162"/>
    <w:rsid w:val="00E06ED4"/>
    <w:rsid w:val="00EC062D"/>
    <w:rsid w:val="00F414B6"/>
    <w:rsid w:val="00F85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98"/>
    <w:pPr>
      <w:spacing w:after="200" w:line="276" w:lineRule="auto"/>
    </w:pPr>
  </w:style>
  <w:style w:type="paragraph" w:styleId="Heading4">
    <w:name w:val="heading 4"/>
    <w:basedOn w:val="Normal"/>
    <w:link w:val="Heading4Char"/>
    <w:uiPriority w:val="99"/>
    <w:qFormat/>
    <w:rsid w:val="00613234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13234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61323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2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314</Words>
  <Characters>1793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консультацию и составить договор для сделки можно в Кадастровой палате</dc:title>
  <dc:subject/>
  <dc:creator>Senskaya_EA</dc:creator>
  <cp:keywords/>
  <dc:description/>
  <cp:lastModifiedBy>нельхай</cp:lastModifiedBy>
  <cp:revision>2</cp:revision>
  <cp:lastPrinted>2018-07-03T07:32:00Z</cp:lastPrinted>
  <dcterms:created xsi:type="dcterms:W3CDTF">2018-07-04T02:33:00Z</dcterms:created>
  <dcterms:modified xsi:type="dcterms:W3CDTF">2018-07-04T02:33:00Z</dcterms:modified>
</cp:coreProperties>
</file>