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4AF" w:rsidRPr="0043251D" w:rsidRDefault="00FC44AF" w:rsidP="0022079E">
      <w:pPr>
        <w:spacing w:after="0" w:line="240" w:lineRule="auto"/>
        <w:jc w:val="center"/>
        <w:rPr>
          <w:rFonts w:ascii="Arial" w:hAnsi="Arial" w:cs="Arial"/>
          <w:b/>
          <w:sz w:val="32"/>
          <w:szCs w:val="32"/>
        </w:rPr>
      </w:pPr>
      <w:r>
        <w:rPr>
          <w:rFonts w:ascii="Arial" w:hAnsi="Arial" w:cs="Arial"/>
          <w:b/>
          <w:sz w:val="32"/>
          <w:szCs w:val="32"/>
        </w:rPr>
        <w:t>30.06.2020 г.</w:t>
      </w:r>
      <w:r w:rsidRPr="0043251D">
        <w:rPr>
          <w:rFonts w:ascii="Arial" w:hAnsi="Arial" w:cs="Arial"/>
          <w:b/>
          <w:sz w:val="32"/>
          <w:szCs w:val="32"/>
        </w:rPr>
        <w:t xml:space="preserve"> № </w:t>
      </w:r>
      <w:r>
        <w:rPr>
          <w:rFonts w:ascii="Arial" w:hAnsi="Arial" w:cs="Arial"/>
          <w:b/>
          <w:sz w:val="32"/>
          <w:szCs w:val="32"/>
        </w:rPr>
        <w:t>4/59-</w:t>
      </w:r>
      <w:r w:rsidRPr="0043251D">
        <w:rPr>
          <w:rFonts w:ascii="Arial" w:hAnsi="Arial" w:cs="Arial"/>
          <w:b/>
          <w:sz w:val="32"/>
          <w:szCs w:val="32"/>
        </w:rPr>
        <w:t>дмо</w:t>
      </w:r>
    </w:p>
    <w:p w:rsidR="00FC44AF" w:rsidRPr="0043251D" w:rsidRDefault="00FC44AF" w:rsidP="0022079E">
      <w:pPr>
        <w:spacing w:after="0" w:line="240" w:lineRule="auto"/>
        <w:jc w:val="center"/>
        <w:rPr>
          <w:rFonts w:ascii="Arial" w:hAnsi="Arial" w:cs="Arial"/>
          <w:b/>
          <w:sz w:val="32"/>
          <w:szCs w:val="32"/>
        </w:rPr>
      </w:pPr>
      <w:r w:rsidRPr="0043251D">
        <w:rPr>
          <w:rFonts w:ascii="Arial" w:hAnsi="Arial" w:cs="Arial"/>
          <w:b/>
          <w:sz w:val="32"/>
          <w:szCs w:val="32"/>
        </w:rPr>
        <w:t>РОССИЙСКАЯ ФЕДЕРАЦИЯ</w:t>
      </w:r>
    </w:p>
    <w:p w:rsidR="00FC44AF" w:rsidRPr="0043251D" w:rsidRDefault="00FC44AF" w:rsidP="0022079E">
      <w:pPr>
        <w:spacing w:after="0" w:line="240" w:lineRule="auto"/>
        <w:jc w:val="center"/>
        <w:rPr>
          <w:rFonts w:ascii="Arial" w:hAnsi="Arial" w:cs="Arial"/>
          <w:b/>
          <w:sz w:val="32"/>
          <w:szCs w:val="32"/>
        </w:rPr>
      </w:pPr>
      <w:r w:rsidRPr="0043251D">
        <w:rPr>
          <w:rFonts w:ascii="Arial" w:hAnsi="Arial" w:cs="Arial"/>
          <w:b/>
          <w:sz w:val="32"/>
          <w:szCs w:val="32"/>
        </w:rPr>
        <w:t>ИРКУТСКАЯ ОБЛАСТЬ</w:t>
      </w:r>
    </w:p>
    <w:p w:rsidR="00FC44AF" w:rsidRPr="0043251D" w:rsidRDefault="00FC44AF" w:rsidP="0022079E">
      <w:pPr>
        <w:spacing w:after="0" w:line="240" w:lineRule="auto"/>
        <w:jc w:val="center"/>
        <w:rPr>
          <w:rFonts w:ascii="Arial" w:hAnsi="Arial" w:cs="Arial"/>
          <w:b/>
          <w:sz w:val="32"/>
          <w:szCs w:val="32"/>
        </w:rPr>
      </w:pPr>
      <w:r w:rsidRPr="0043251D">
        <w:rPr>
          <w:rFonts w:ascii="Arial" w:hAnsi="Arial" w:cs="Arial"/>
          <w:b/>
          <w:sz w:val="32"/>
          <w:szCs w:val="32"/>
        </w:rPr>
        <w:t>АЛАРСКИЙ МУНИЦИПАЛЬНЫЙ РАЙОН</w:t>
      </w:r>
    </w:p>
    <w:p w:rsidR="00FC44AF" w:rsidRPr="0043251D" w:rsidRDefault="00FC44AF" w:rsidP="0022079E">
      <w:pPr>
        <w:spacing w:after="0" w:line="240" w:lineRule="auto"/>
        <w:jc w:val="center"/>
        <w:rPr>
          <w:rFonts w:ascii="Arial" w:hAnsi="Arial" w:cs="Arial"/>
          <w:b/>
          <w:sz w:val="32"/>
          <w:szCs w:val="32"/>
        </w:rPr>
      </w:pPr>
      <w:r w:rsidRPr="0043251D">
        <w:rPr>
          <w:rFonts w:ascii="Arial" w:hAnsi="Arial" w:cs="Arial"/>
          <w:b/>
          <w:sz w:val="32"/>
          <w:szCs w:val="32"/>
        </w:rPr>
        <w:t>МУНИЦИПАЛЬНОЕ ОБРАЗОВАНИЕ «НЕЛЬХАЙ»</w:t>
      </w:r>
    </w:p>
    <w:p w:rsidR="00FC44AF" w:rsidRPr="0043251D" w:rsidRDefault="00FC44AF" w:rsidP="0022079E">
      <w:pPr>
        <w:spacing w:after="0" w:line="240" w:lineRule="auto"/>
        <w:jc w:val="center"/>
        <w:rPr>
          <w:rFonts w:ascii="Arial" w:hAnsi="Arial" w:cs="Arial"/>
          <w:b/>
          <w:sz w:val="32"/>
          <w:szCs w:val="32"/>
        </w:rPr>
      </w:pPr>
      <w:r w:rsidRPr="0043251D">
        <w:rPr>
          <w:rFonts w:ascii="Arial" w:hAnsi="Arial" w:cs="Arial"/>
          <w:b/>
          <w:sz w:val="32"/>
          <w:szCs w:val="32"/>
        </w:rPr>
        <w:t>ДУМА</w:t>
      </w:r>
    </w:p>
    <w:p w:rsidR="00FC44AF" w:rsidRPr="0043251D" w:rsidRDefault="00FC44AF" w:rsidP="0022079E">
      <w:pPr>
        <w:spacing w:after="0" w:line="240" w:lineRule="auto"/>
        <w:jc w:val="center"/>
        <w:rPr>
          <w:rFonts w:ascii="Arial" w:hAnsi="Arial" w:cs="Arial"/>
          <w:b/>
          <w:sz w:val="32"/>
          <w:szCs w:val="32"/>
        </w:rPr>
      </w:pPr>
      <w:r w:rsidRPr="0043251D">
        <w:rPr>
          <w:rFonts w:ascii="Arial" w:hAnsi="Arial" w:cs="Arial"/>
          <w:b/>
          <w:sz w:val="32"/>
          <w:szCs w:val="32"/>
        </w:rPr>
        <w:t>РЕШЕНИЕ</w:t>
      </w:r>
    </w:p>
    <w:p w:rsidR="00FC44AF" w:rsidRPr="0022079E" w:rsidRDefault="00FC44AF" w:rsidP="00310D3C">
      <w:pPr>
        <w:autoSpaceDE w:val="0"/>
        <w:autoSpaceDN w:val="0"/>
        <w:adjustRightInd w:val="0"/>
        <w:spacing w:after="0" w:line="240" w:lineRule="auto"/>
        <w:jc w:val="center"/>
        <w:rPr>
          <w:rFonts w:ascii="Arial" w:hAnsi="Arial" w:cs="Arial"/>
          <w:bCs/>
          <w:kern w:val="2"/>
          <w:sz w:val="24"/>
          <w:szCs w:val="24"/>
          <w:lang w:eastAsia="ru-RU"/>
        </w:rPr>
      </w:pPr>
    </w:p>
    <w:p w:rsidR="00FC44AF" w:rsidRPr="0022079E" w:rsidRDefault="00FC44AF" w:rsidP="00310D3C">
      <w:pPr>
        <w:autoSpaceDE w:val="0"/>
        <w:autoSpaceDN w:val="0"/>
        <w:adjustRightInd w:val="0"/>
        <w:spacing w:after="0" w:line="240" w:lineRule="auto"/>
        <w:jc w:val="center"/>
        <w:rPr>
          <w:rFonts w:ascii="Arial" w:hAnsi="Arial" w:cs="Arial"/>
          <w:b/>
          <w:bCs/>
          <w:kern w:val="2"/>
          <w:sz w:val="32"/>
          <w:szCs w:val="32"/>
          <w:lang w:eastAsia="ru-RU"/>
        </w:rPr>
      </w:pPr>
      <w:r>
        <w:rPr>
          <w:rFonts w:ascii="Arial" w:hAnsi="Arial" w:cs="Arial"/>
          <w:b/>
          <w:bCs/>
          <w:kern w:val="2"/>
          <w:sz w:val="32"/>
          <w:szCs w:val="32"/>
          <w:lang w:eastAsia="ru-RU"/>
        </w:rPr>
        <w:t>«</w:t>
      </w:r>
      <w:r w:rsidRPr="0022079E">
        <w:rPr>
          <w:rFonts w:ascii="Arial" w:hAnsi="Arial" w:cs="Arial"/>
          <w:b/>
          <w:bCs/>
          <w:kern w:val="2"/>
          <w:sz w:val="32"/>
          <w:szCs w:val="32"/>
          <w:lang w:eastAsia="ru-RU"/>
        </w:rPr>
        <w:t xml:space="preserve">ОБ УТВЕРЖДЕНИИ ПОЛОЖЕНИЯ ОБ ОРГАНИЗАЦИИ ДЕЯТЕЛЬНОСТИ ОРГАНОВ МЕСТНОГО САМОУПРАВЛЕНИЯ МУНИЦИПАЛЬНОГО ОБРАЗОВАНИЯ </w:t>
      </w:r>
      <w:r w:rsidRPr="0022079E">
        <w:rPr>
          <w:rFonts w:ascii="Arial" w:hAnsi="Arial" w:cs="Arial"/>
          <w:b/>
          <w:sz w:val="32"/>
          <w:szCs w:val="32"/>
          <w:lang w:eastAsia="ru-RU"/>
        </w:rPr>
        <w:t xml:space="preserve">«НЕЛЬХАЙ» </w:t>
      </w:r>
      <w:r w:rsidRPr="0022079E">
        <w:rPr>
          <w:rFonts w:ascii="Arial" w:hAnsi="Arial" w:cs="Arial"/>
          <w:b/>
          <w:bCs/>
          <w:kern w:val="2"/>
          <w:sz w:val="32"/>
          <w:szCs w:val="32"/>
          <w:lang w:eastAsia="ru-RU"/>
        </w:rPr>
        <w:t xml:space="preserve">ПО ВЫЯВЛЕНИЮ БЕСХОЗЯЙНЫХ НЕДВИЖИМЫХ ВЕЩЕЙ И ПРИНЯТИЮ ИХ В МУНИЦИПАЛЬНУЮ СОБСТВЕННОСТЬ МУНИЦИПАЛЬНОГО ОБРАЗОВАНИЯ </w:t>
      </w:r>
      <w:r w:rsidRPr="0022079E">
        <w:rPr>
          <w:rFonts w:ascii="Arial" w:hAnsi="Arial" w:cs="Arial"/>
          <w:b/>
          <w:sz w:val="32"/>
          <w:szCs w:val="32"/>
          <w:lang w:eastAsia="ru-RU"/>
        </w:rPr>
        <w:t>«НЕЛЬХАЙ»</w:t>
      </w:r>
    </w:p>
    <w:p w:rsidR="00FC44AF" w:rsidRPr="0094135D" w:rsidRDefault="00FC44AF" w:rsidP="00310D3C">
      <w:pPr>
        <w:autoSpaceDE w:val="0"/>
        <w:autoSpaceDN w:val="0"/>
        <w:adjustRightInd w:val="0"/>
        <w:spacing w:after="0" w:line="240" w:lineRule="auto"/>
        <w:jc w:val="both"/>
        <w:rPr>
          <w:rFonts w:ascii="Arial" w:hAnsi="Arial" w:cs="Arial"/>
          <w:sz w:val="24"/>
          <w:szCs w:val="24"/>
          <w:lang w:eastAsia="ru-RU"/>
        </w:rPr>
      </w:pPr>
    </w:p>
    <w:p w:rsidR="00FC44AF" w:rsidRPr="0094135D" w:rsidRDefault="00FC44AF" w:rsidP="00310D3C">
      <w:pPr>
        <w:autoSpaceDE w:val="0"/>
        <w:autoSpaceDN w:val="0"/>
        <w:adjustRightInd w:val="0"/>
        <w:spacing w:after="0" w:line="240" w:lineRule="auto"/>
        <w:ind w:firstLine="709"/>
        <w:jc w:val="both"/>
        <w:rPr>
          <w:rFonts w:ascii="Arial" w:hAnsi="Arial" w:cs="Arial"/>
          <w:sz w:val="24"/>
          <w:szCs w:val="24"/>
        </w:rPr>
      </w:pPr>
      <w:r w:rsidRPr="0094135D">
        <w:rPr>
          <w:rFonts w:ascii="Arial" w:hAnsi="Arial" w:cs="Arial"/>
          <w:sz w:val="24"/>
          <w:szCs w:val="24"/>
          <w:lang w:eastAsia="ru-RU"/>
        </w:rPr>
        <w:t xml:space="preserve">В соответствии со статьей 225 Гражданского кодекса Российской Федерации, Уставом муниципального образования «Нельхай», </w:t>
      </w:r>
      <w:r w:rsidRPr="0094135D">
        <w:rPr>
          <w:rFonts w:ascii="Arial" w:hAnsi="Arial" w:cs="Arial"/>
          <w:sz w:val="24"/>
          <w:szCs w:val="24"/>
        </w:rPr>
        <w:t>Дума муниципального образования «Нельхай»</w:t>
      </w:r>
    </w:p>
    <w:p w:rsidR="00FC44AF" w:rsidRDefault="00FC44AF" w:rsidP="00310D3C">
      <w:pPr>
        <w:autoSpaceDE w:val="0"/>
        <w:autoSpaceDN w:val="0"/>
        <w:adjustRightInd w:val="0"/>
        <w:spacing w:after="0" w:line="240" w:lineRule="auto"/>
        <w:ind w:firstLine="709"/>
        <w:jc w:val="both"/>
        <w:rPr>
          <w:rFonts w:ascii="Arial" w:hAnsi="Arial" w:cs="Arial"/>
          <w:sz w:val="24"/>
          <w:szCs w:val="24"/>
        </w:rPr>
      </w:pPr>
    </w:p>
    <w:p w:rsidR="00FC44AF" w:rsidRPr="0094135D" w:rsidRDefault="00FC44AF" w:rsidP="0094135D">
      <w:pPr>
        <w:autoSpaceDE w:val="0"/>
        <w:autoSpaceDN w:val="0"/>
        <w:adjustRightInd w:val="0"/>
        <w:spacing w:after="0" w:line="240" w:lineRule="auto"/>
        <w:ind w:firstLine="709"/>
        <w:jc w:val="center"/>
        <w:rPr>
          <w:rFonts w:ascii="Arial" w:hAnsi="Arial" w:cs="Arial"/>
          <w:b/>
          <w:caps/>
          <w:sz w:val="28"/>
          <w:szCs w:val="28"/>
          <w:lang w:eastAsia="ru-RU"/>
        </w:rPr>
      </w:pPr>
      <w:r w:rsidRPr="0094135D">
        <w:rPr>
          <w:rFonts w:ascii="Arial" w:hAnsi="Arial" w:cs="Arial"/>
          <w:b/>
          <w:caps/>
          <w:sz w:val="28"/>
          <w:szCs w:val="28"/>
          <w:lang w:eastAsia="ru-RU"/>
        </w:rPr>
        <w:t>решила:</w:t>
      </w:r>
    </w:p>
    <w:p w:rsidR="00FC44AF" w:rsidRPr="0094135D" w:rsidRDefault="00FC44AF" w:rsidP="00310D3C">
      <w:pPr>
        <w:autoSpaceDE w:val="0"/>
        <w:autoSpaceDN w:val="0"/>
        <w:adjustRightInd w:val="0"/>
        <w:spacing w:after="0" w:line="240" w:lineRule="auto"/>
        <w:ind w:firstLine="709"/>
        <w:jc w:val="both"/>
        <w:rPr>
          <w:rFonts w:ascii="Arial" w:hAnsi="Arial" w:cs="Arial"/>
          <w:sz w:val="24"/>
          <w:szCs w:val="24"/>
          <w:lang w:eastAsia="ru-RU"/>
        </w:rPr>
      </w:pPr>
    </w:p>
    <w:p w:rsidR="00FC44AF" w:rsidRPr="00D25C30" w:rsidRDefault="00FC44AF" w:rsidP="00310D3C">
      <w:pPr>
        <w:autoSpaceDE w:val="0"/>
        <w:autoSpaceDN w:val="0"/>
        <w:adjustRightInd w:val="0"/>
        <w:spacing w:after="0" w:line="240" w:lineRule="auto"/>
        <w:ind w:firstLine="709"/>
        <w:jc w:val="both"/>
        <w:rPr>
          <w:rFonts w:ascii="Arial" w:hAnsi="Arial" w:cs="Arial"/>
          <w:kern w:val="2"/>
          <w:sz w:val="24"/>
          <w:szCs w:val="24"/>
        </w:rPr>
      </w:pPr>
      <w:r w:rsidRPr="0094135D">
        <w:rPr>
          <w:rFonts w:ascii="Arial" w:hAnsi="Arial" w:cs="Arial"/>
          <w:sz w:val="24"/>
          <w:szCs w:val="24"/>
          <w:lang w:eastAsia="ru-RU"/>
        </w:rPr>
        <w:t>1. Утвердить прилагаемое Положение об организации деятельности органов местного самоуправления муниципального образования «Нельхай»</w:t>
      </w:r>
      <w:r w:rsidRPr="0094135D">
        <w:rPr>
          <w:rFonts w:ascii="Arial" w:hAnsi="Arial" w:cs="Arial"/>
          <w:i/>
          <w:kern w:val="2"/>
          <w:sz w:val="24"/>
          <w:szCs w:val="24"/>
        </w:rPr>
        <w:t xml:space="preserve"> </w:t>
      </w:r>
      <w:r w:rsidRPr="0094135D">
        <w:rPr>
          <w:rFonts w:ascii="Arial" w:hAnsi="Arial" w:cs="Arial"/>
          <w:sz w:val="24"/>
          <w:szCs w:val="24"/>
          <w:lang w:eastAsia="ru-RU"/>
        </w:rPr>
        <w:t xml:space="preserve">по </w:t>
      </w:r>
      <w:r w:rsidRPr="0094135D">
        <w:rPr>
          <w:rFonts w:ascii="Arial" w:hAnsi="Arial" w:cs="Arial"/>
          <w:sz w:val="24"/>
          <w:szCs w:val="24"/>
        </w:rPr>
        <w:t xml:space="preserve">выявлению </w:t>
      </w:r>
      <w:r w:rsidRPr="0094135D">
        <w:rPr>
          <w:rFonts w:ascii="Arial" w:hAnsi="Arial" w:cs="Arial"/>
          <w:sz w:val="24"/>
          <w:szCs w:val="24"/>
          <w:lang w:eastAsia="ru-RU"/>
        </w:rPr>
        <w:t>бесхозяйных недвижимых вещей и принятию их в муниципальную собственность</w:t>
      </w:r>
      <w:r w:rsidRPr="0094135D">
        <w:rPr>
          <w:rFonts w:ascii="Arial" w:hAnsi="Arial" w:cs="Arial"/>
          <w:kern w:val="2"/>
          <w:sz w:val="24"/>
          <w:szCs w:val="24"/>
        </w:rPr>
        <w:t xml:space="preserve"> </w:t>
      </w:r>
      <w:r w:rsidRPr="0094135D">
        <w:rPr>
          <w:rFonts w:ascii="Arial" w:hAnsi="Arial" w:cs="Arial"/>
          <w:sz w:val="24"/>
          <w:szCs w:val="24"/>
          <w:lang w:eastAsia="ru-RU"/>
        </w:rPr>
        <w:t>муниципального образования «Нельхай»</w:t>
      </w:r>
      <w:r w:rsidRPr="0094135D">
        <w:rPr>
          <w:rFonts w:ascii="Arial" w:hAnsi="Arial" w:cs="Arial"/>
          <w:kern w:val="2"/>
          <w:sz w:val="24"/>
          <w:szCs w:val="24"/>
        </w:rPr>
        <w:t>.</w:t>
      </w:r>
    </w:p>
    <w:p w:rsidR="00FC44AF" w:rsidRPr="0094135D" w:rsidRDefault="00FC44AF" w:rsidP="00310D3C">
      <w:pPr>
        <w:autoSpaceDE w:val="0"/>
        <w:autoSpaceDN w:val="0"/>
        <w:adjustRightInd w:val="0"/>
        <w:spacing w:after="0" w:line="240" w:lineRule="auto"/>
        <w:ind w:firstLine="709"/>
        <w:jc w:val="both"/>
        <w:rPr>
          <w:rFonts w:ascii="Arial" w:hAnsi="Arial" w:cs="Arial"/>
          <w:sz w:val="24"/>
          <w:szCs w:val="24"/>
        </w:rPr>
      </w:pPr>
      <w:r w:rsidRPr="0094135D">
        <w:rPr>
          <w:rFonts w:ascii="Arial" w:hAnsi="Arial" w:cs="Arial"/>
          <w:sz w:val="24"/>
          <w:szCs w:val="24"/>
        </w:rPr>
        <w:t xml:space="preserve">2. </w:t>
      </w:r>
      <w:r w:rsidRPr="0094135D">
        <w:rPr>
          <w:rFonts w:ascii="Arial" w:hAnsi="Arial" w:cs="Arial"/>
          <w:bCs/>
          <w:sz w:val="24"/>
          <w:szCs w:val="24"/>
        </w:rPr>
        <w:t>Опубликовать настоящее Решение в информационном печатном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информационной телекоммуникационной сети «Интернет».</w:t>
      </w:r>
    </w:p>
    <w:p w:rsidR="00FC44AF" w:rsidRPr="00D25C30" w:rsidRDefault="00FC44AF" w:rsidP="00310D3C">
      <w:pPr>
        <w:autoSpaceDE w:val="0"/>
        <w:autoSpaceDN w:val="0"/>
        <w:adjustRightInd w:val="0"/>
        <w:spacing w:after="0" w:line="240" w:lineRule="auto"/>
        <w:ind w:firstLine="709"/>
        <w:jc w:val="both"/>
        <w:rPr>
          <w:rFonts w:ascii="Arial" w:hAnsi="Arial" w:cs="Arial"/>
          <w:kern w:val="2"/>
          <w:sz w:val="24"/>
          <w:szCs w:val="24"/>
        </w:rPr>
      </w:pPr>
      <w:r w:rsidRPr="0094135D">
        <w:rPr>
          <w:rFonts w:ascii="Arial" w:hAnsi="Arial" w:cs="Arial"/>
          <w:sz w:val="24"/>
          <w:szCs w:val="24"/>
        </w:rPr>
        <w:t xml:space="preserve">3. </w:t>
      </w:r>
      <w:r w:rsidRPr="0094135D">
        <w:rPr>
          <w:rFonts w:ascii="Arial" w:hAnsi="Arial" w:cs="Arial"/>
          <w:sz w:val="24"/>
          <w:szCs w:val="24"/>
          <w:lang w:eastAsia="ru-RU"/>
        </w:rPr>
        <w:t>Настоящее решение вступает в силу после дня его официального опубликования.</w:t>
      </w:r>
    </w:p>
    <w:p w:rsidR="00FC44AF" w:rsidRDefault="00FC44AF" w:rsidP="00310D3C">
      <w:pPr>
        <w:autoSpaceDE w:val="0"/>
        <w:autoSpaceDN w:val="0"/>
        <w:adjustRightInd w:val="0"/>
        <w:spacing w:after="0" w:line="240" w:lineRule="auto"/>
        <w:ind w:firstLine="540"/>
        <w:jc w:val="both"/>
        <w:rPr>
          <w:rFonts w:ascii="Arial" w:hAnsi="Arial" w:cs="Arial"/>
          <w:kern w:val="2"/>
          <w:sz w:val="24"/>
          <w:szCs w:val="24"/>
        </w:rPr>
      </w:pPr>
    </w:p>
    <w:p w:rsidR="00FC44AF" w:rsidRPr="0094135D" w:rsidRDefault="00FC44AF" w:rsidP="00310D3C">
      <w:pPr>
        <w:autoSpaceDE w:val="0"/>
        <w:autoSpaceDN w:val="0"/>
        <w:adjustRightInd w:val="0"/>
        <w:spacing w:after="0" w:line="240" w:lineRule="auto"/>
        <w:ind w:firstLine="540"/>
        <w:jc w:val="both"/>
        <w:rPr>
          <w:rFonts w:ascii="Arial" w:hAnsi="Arial" w:cs="Arial"/>
          <w:kern w:val="2"/>
          <w:sz w:val="24"/>
          <w:szCs w:val="24"/>
        </w:rPr>
      </w:pPr>
    </w:p>
    <w:p w:rsidR="00FC44AF" w:rsidRPr="0061076C" w:rsidRDefault="00FC44AF" w:rsidP="0094135D">
      <w:pPr>
        <w:spacing w:after="0" w:line="240" w:lineRule="auto"/>
        <w:rPr>
          <w:rFonts w:ascii="Arial" w:hAnsi="Arial" w:cs="Arial"/>
          <w:sz w:val="24"/>
          <w:szCs w:val="24"/>
        </w:rPr>
      </w:pPr>
      <w:r w:rsidRPr="0061076C">
        <w:rPr>
          <w:rFonts w:ascii="Arial" w:hAnsi="Arial" w:cs="Arial"/>
          <w:sz w:val="24"/>
          <w:szCs w:val="24"/>
        </w:rPr>
        <w:t>Председатель Думы</w:t>
      </w:r>
    </w:p>
    <w:p w:rsidR="00FC44AF" w:rsidRPr="0061076C" w:rsidRDefault="00FC44AF" w:rsidP="0094135D">
      <w:pPr>
        <w:spacing w:after="0" w:line="240" w:lineRule="auto"/>
        <w:rPr>
          <w:rFonts w:ascii="Arial" w:hAnsi="Arial" w:cs="Arial"/>
          <w:sz w:val="24"/>
          <w:szCs w:val="24"/>
        </w:rPr>
      </w:pPr>
      <w:r w:rsidRPr="0061076C">
        <w:rPr>
          <w:rFonts w:ascii="Arial" w:hAnsi="Arial" w:cs="Arial"/>
          <w:sz w:val="24"/>
          <w:szCs w:val="24"/>
        </w:rPr>
        <w:t>Глава МО «Нельхай»</w:t>
      </w:r>
    </w:p>
    <w:p w:rsidR="00FC44AF" w:rsidRDefault="00FC44AF" w:rsidP="0094135D">
      <w:pPr>
        <w:spacing w:after="0" w:line="240" w:lineRule="auto"/>
        <w:jc w:val="both"/>
        <w:rPr>
          <w:rFonts w:ascii="Arial" w:hAnsi="Arial" w:cs="Arial"/>
          <w:sz w:val="24"/>
          <w:szCs w:val="24"/>
        </w:rPr>
      </w:pPr>
      <w:r w:rsidRPr="0061076C">
        <w:rPr>
          <w:rFonts w:ascii="Arial" w:hAnsi="Arial" w:cs="Arial"/>
          <w:sz w:val="24"/>
          <w:szCs w:val="24"/>
        </w:rPr>
        <w:t>О.Н. Егорова</w:t>
      </w:r>
    </w:p>
    <w:p w:rsidR="00FC44AF" w:rsidRDefault="00FC44AF" w:rsidP="0094135D">
      <w:pPr>
        <w:spacing w:after="0" w:line="240" w:lineRule="auto"/>
        <w:rPr>
          <w:rFonts w:ascii="Arial" w:hAnsi="Arial" w:cs="Arial"/>
          <w:kern w:val="2"/>
          <w:sz w:val="24"/>
          <w:szCs w:val="24"/>
        </w:rPr>
      </w:pPr>
    </w:p>
    <w:p w:rsidR="00FC44AF" w:rsidRPr="0094135D" w:rsidRDefault="00FC44AF" w:rsidP="0094135D">
      <w:pPr>
        <w:spacing w:after="0" w:line="240" w:lineRule="auto"/>
        <w:ind w:left="5580"/>
        <w:jc w:val="both"/>
        <w:rPr>
          <w:rFonts w:ascii="Courier New" w:hAnsi="Courier New" w:cs="Courier New"/>
        </w:rPr>
      </w:pPr>
      <w:r w:rsidRPr="0094135D">
        <w:rPr>
          <w:rFonts w:ascii="Courier New" w:hAnsi="Courier New" w:cs="Courier New"/>
          <w:kern w:val="2"/>
        </w:rPr>
        <w:t>УТВЕРЖДЕНО решением Думы муниципального образования «Нельхай» от «</w:t>
      </w:r>
      <w:r>
        <w:rPr>
          <w:rFonts w:ascii="Courier New" w:hAnsi="Courier New" w:cs="Courier New"/>
          <w:kern w:val="2"/>
        </w:rPr>
        <w:t xml:space="preserve">30» </w:t>
      </w:r>
      <w:smartTag w:uri="urn:schemas-microsoft-com:office:smarttags" w:element="metricconverter">
        <w:smartTagPr>
          <w:attr w:name="ProductID" w:val="06.2020 г"/>
        </w:smartTagPr>
        <w:r>
          <w:rPr>
            <w:rFonts w:ascii="Courier New" w:hAnsi="Courier New" w:cs="Courier New"/>
            <w:kern w:val="2"/>
          </w:rPr>
          <w:t>06.</w:t>
        </w:r>
        <w:r w:rsidRPr="0094135D">
          <w:rPr>
            <w:rFonts w:ascii="Courier New" w:hAnsi="Courier New" w:cs="Courier New"/>
            <w:kern w:val="2"/>
          </w:rPr>
          <w:t>20</w:t>
        </w:r>
        <w:r>
          <w:rPr>
            <w:rFonts w:ascii="Courier New" w:hAnsi="Courier New" w:cs="Courier New"/>
            <w:kern w:val="2"/>
          </w:rPr>
          <w:t>20</w:t>
        </w:r>
        <w:r w:rsidRPr="0094135D">
          <w:rPr>
            <w:rFonts w:ascii="Courier New" w:hAnsi="Courier New" w:cs="Courier New"/>
            <w:kern w:val="2"/>
          </w:rPr>
          <w:t xml:space="preserve"> г</w:t>
        </w:r>
      </w:smartTag>
      <w:r w:rsidRPr="0094135D">
        <w:rPr>
          <w:rFonts w:ascii="Courier New" w:hAnsi="Courier New" w:cs="Courier New"/>
          <w:kern w:val="2"/>
        </w:rPr>
        <w:t>. №</w:t>
      </w:r>
      <w:r>
        <w:rPr>
          <w:rFonts w:ascii="Courier New" w:hAnsi="Courier New" w:cs="Courier New"/>
          <w:kern w:val="2"/>
        </w:rPr>
        <w:t xml:space="preserve"> 4/59-дмо</w:t>
      </w:r>
    </w:p>
    <w:p w:rsidR="00FC44AF" w:rsidRPr="0094135D" w:rsidRDefault="00FC44AF" w:rsidP="00242CBB">
      <w:pPr>
        <w:autoSpaceDE w:val="0"/>
        <w:autoSpaceDN w:val="0"/>
        <w:adjustRightInd w:val="0"/>
        <w:spacing w:after="0" w:line="240" w:lineRule="auto"/>
        <w:jc w:val="center"/>
        <w:rPr>
          <w:rFonts w:ascii="Arial" w:hAnsi="Arial" w:cs="Arial"/>
          <w:bCs/>
          <w:kern w:val="2"/>
          <w:sz w:val="24"/>
          <w:szCs w:val="24"/>
          <w:lang w:eastAsia="ru-RU"/>
        </w:rPr>
      </w:pPr>
    </w:p>
    <w:p w:rsidR="00FC44AF" w:rsidRPr="0094135D" w:rsidRDefault="00FC44AF" w:rsidP="00DF2D34">
      <w:pPr>
        <w:autoSpaceDE w:val="0"/>
        <w:autoSpaceDN w:val="0"/>
        <w:adjustRightInd w:val="0"/>
        <w:spacing w:after="0" w:line="240" w:lineRule="auto"/>
        <w:jc w:val="center"/>
        <w:rPr>
          <w:rFonts w:ascii="Arial" w:hAnsi="Arial" w:cs="Arial"/>
          <w:b/>
          <w:bCs/>
          <w:kern w:val="2"/>
          <w:sz w:val="24"/>
          <w:szCs w:val="24"/>
          <w:lang w:eastAsia="ru-RU"/>
        </w:rPr>
      </w:pPr>
      <w:r w:rsidRPr="0094135D">
        <w:rPr>
          <w:rFonts w:ascii="Arial" w:hAnsi="Arial" w:cs="Arial"/>
          <w:b/>
          <w:bCs/>
          <w:kern w:val="2"/>
          <w:sz w:val="24"/>
          <w:szCs w:val="24"/>
          <w:lang w:eastAsia="ru-RU"/>
        </w:rPr>
        <w:t>ПОЛОЖЕНИЕ</w:t>
      </w:r>
      <w:r>
        <w:rPr>
          <w:rFonts w:ascii="Arial" w:hAnsi="Arial" w:cs="Arial"/>
          <w:b/>
          <w:bCs/>
          <w:kern w:val="2"/>
          <w:sz w:val="24"/>
          <w:szCs w:val="24"/>
          <w:lang w:eastAsia="ru-RU"/>
        </w:rPr>
        <w:t xml:space="preserve"> </w:t>
      </w:r>
      <w:r w:rsidRPr="0094135D">
        <w:rPr>
          <w:rFonts w:ascii="Arial" w:hAnsi="Arial" w:cs="Arial"/>
          <w:b/>
          <w:bCs/>
          <w:kern w:val="2"/>
          <w:sz w:val="24"/>
          <w:szCs w:val="24"/>
          <w:lang w:eastAsia="ru-RU"/>
        </w:rPr>
        <w:t xml:space="preserve">ОБ ОРГАНИЗАЦИИ ДЕЯТЕЛЬНОСТИ ОРГАНОВ МЕСТНОГО САМОУПРАВЛЕНИЯ </w:t>
      </w:r>
      <w:r w:rsidRPr="0094135D">
        <w:rPr>
          <w:rFonts w:ascii="Arial" w:hAnsi="Arial" w:cs="Arial"/>
          <w:b/>
          <w:sz w:val="24"/>
          <w:szCs w:val="24"/>
          <w:lang w:eastAsia="ru-RU"/>
        </w:rPr>
        <w:t>МУНИЦИПАЛЬНОГО ОБРАЗОВАНИЯ</w:t>
      </w:r>
      <w:r w:rsidRPr="0094135D">
        <w:rPr>
          <w:rFonts w:ascii="Arial" w:hAnsi="Arial" w:cs="Arial"/>
          <w:sz w:val="24"/>
          <w:szCs w:val="24"/>
          <w:lang w:eastAsia="ru-RU"/>
        </w:rPr>
        <w:t xml:space="preserve"> </w:t>
      </w:r>
      <w:r w:rsidRPr="0094135D">
        <w:rPr>
          <w:rFonts w:ascii="Arial" w:hAnsi="Arial" w:cs="Arial"/>
          <w:b/>
          <w:kern w:val="2"/>
          <w:sz w:val="24"/>
          <w:szCs w:val="24"/>
        </w:rPr>
        <w:t>«НЕЛЬХАЙ»</w:t>
      </w:r>
      <w:r>
        <w:rPr>
          <w:rFonts w:ascii="Arial" w:hAnsi="Arial" w:cs="Arial"/>
          <w:b/>
          <w:bCs/>
          <w:kern w:val="2"/>
          <w:sz w:val="24"/>
          <w:szCs w:val="24"/>
          <w:lang w:eastAsia="ru-RU"/>
        </w:rPr>
        <w:t xml:space="preserve"> </w:t>
      </w:r>
      <w:r w:rsidRPr="0094135D">
        <w:rPr>
          <w:rFonts w:ascii="Arial" w:hAnsi="Arial" w:cs="Arial"/>
          <w:b/>
          <w:bCs/>
          <w:kern w:val="2"/>
          <w:sz w:val="24"/>
          <w:szCs w:val="24"/>
          <w:lang w:eastAsia="ru-RU"/>
        </w:rPr>
        <w:t>ПО ВЫЯВЛЕНИЮ БЕСХОЗЯЙНЫХ НЕДВИЖИМЫХ ВЕЩЕЙ</w:t>
      </w:r>
      <w:r>
        <w:rPr>
          <w:rFonts w:ascii="Arial" w:hAnsi="Arial" w:cs="Arial"/>
          <w:b/>
          <w:bCs/>
          <w:kern w:val="2"/>
          <w:sz w:val="24"/>
          <w:szCs w:val="24"/>
          <w:lang w:eastAsia="ru-RU"/>
        </w:rPr>
        <w:t xml:space="preserve"> </w:t>
      </w:r>
      <w:r w:rsidRPr="0094135D">
        <w:rPr>
          <w:rFonts w:ascii="Arial" w:hAnsi="Arial" w:cs="Arial"/>
          <w:b/>
          <w:bCs/>
          <w:kern w:val="2"/>
          <w:sz w:val="24"/>
          <w:szCs w:val="24"/>
          <w:lang w:eastAsia="ru-RU"/>
        </w:rPr>
        <w:t xml:space="preserve">И ПРИНЯТИЮ ИХ В МУНИЦИПАЛЬНУЮ СОБСТВЕННОСТЬ </w:t>
      </w:r>
      <w:r w:rsidRPr="0094135D">
        <w:rPr>
          <w:rFonts w:ascii="Arial" w:hAnsi="Arial" w:cs="Arial"/>
          <w:b/>
          <w:sz w:val="24"/>
          <w:szCs w:val="24"/>
          <w:lang w:eastAsia="ru-RU"/>
        </w:rPr>
        <w:t>МУНИЦИПАЛЬНОГО ОБРАЗОВАНИЯ</w:t>
      </w:r>
      <w:r>
        <w:rPr>
          <w:rFonts w:ascii="Arial" w:hAnsi="Arial" w:cs="Arial"/>
          <w:sz w:val="24"/>
          <w:szCs w:val="24"/>
          <w:lang w:eastAsia="ru-RU"/>
        </w:rPr>
        <w:t xml:space="preserve"> </w:t>
      </w:r>
      <w:r w:rsidRPr="0094135D">
        <w:rPr>
          <w:rFonts w:ascii="Arial" w:hAnsi="Arial" w:cs="Arial"/>
          <w:b/>
          <w:sz w:val="24"/>
          <w:szCs w:val="24"/>
          <w:lang w:eastAsia="ru-RU"/>
        </w:rPr>
        <w:t>«НЕЛЬХАЙ»</w:t>
      </w:r>
    </w:p>
    <w:p w:rsidR="00FC44AF" w:rsidRPr="0094135D" w:rsidRDefault="00FC44AF" w:rsidP="00242CBB">
      <w:pPr>
        <w:autoSpaceDE w:val="0"/>
        <w:autoSpaceDN w:val="0"/>
        <w:adjustRightInd w:val="0"/>
        <w:spacing w:after="0" w:line="240" w:lineRule="auto"/>
        <w:ind w:firstLine="709"/>
        <w:jc w:val="both"/>
        <w:rPr>
          <w:rFonts w:ascii="Arial" w:hAnsi="Arial" w:cs="Arial"/>
          <w:kern w:val="2"/>
          <w:sz w:val="24"/>
          <w:szCs w:val="24"/>
        </w:rPr>
      </w:pPr>
      <w:r w:rsidRPr="0094135D">
        <w:rPr>
          <w:rFonts w:ascii="Arial" w:hAnsi="Arial" w:cs="Arial"/>
          <w:bCs/>
          <w:sz w:val="24"/>
          <w:szCs w:val="24"/>
        </w:rPr>
        <w:t xml:space="preserve">1. Настоящее Положение регулирует общественные отношения в сфере организации деятельности органов местного самоуправления </w:t>
      </w:r>
      <w:r w:rsidRPr="0094135D">
        <w:rPr>
          <w:rFonts w:ascii="Arial" w:hAnsi="Arial" w:cs="Arial"/>
          <w:sz w:val="24"/>
          <w:szCs w:val="24"/>
          <w:lang w:eastAsia="ru-RU"/>
        </w:rPr>
        <w:t xml:space="preserve">муниципального образования </w:t>
      </w:r>
      <w:r w:rsidRPr="0094135D">
        <w:rPr>
          <w:rFonts w:ascii="Arial" w:hAnsi="Arial" w:cs="Arial"/>
          <w:bCs/>
          <w:sz w:val="24"/>
          <w:szCs w:val="24"/>
        </w:rPr>
        <w:t>«Нельхай»</w:t>
      </w:r>
      <w:r w:rsidRPr="0094135D">
        <w:rPr>
          <w:rFonts w:ascii="Arial" w:hAnsi="Arial" w:cs="Arial"/>
          <w:i/>
          <w:kern w:val="2"/>
          <w:sz w:val="24"/>
          <w:szCs w:val="24"/>
        </w:rPr>
        <w:t xml:space="preserve"> </w:t>
      </w:r>
      <w:r w:rsidRPr="0094135D">
        <w:rPr>
          <w:rFonts w:ascii="Arial" w:hAnsi="Arial" w:cs="Arial"/>
          <w:kern w:val="2"/>
          <w:sz w:val="24"/>
          <w:szCs w:val="24"/>
        </w:rPr>
        <w:t xml:space="preserve">(далее – муниципальное образование) </w:t>
      </w:r>
      <w:r w:rsidRPr="0094135D">
        <w:rPr>
          <w:rFonts w:ascii="Arial" w:hAnsi="Arial" w:cs="Arial"/>
          <w:bCs/>
          <w:sz w:val="24"/>
          <w:szCs w:val="24"/>
        </w:rPr>
        <w:t xml:space="preserve">по </w:t>
      </w:r>
      <w:r w:rsidRPr="0094135D">
        <w:rPr>
          <w:rFonts w:ascii="Arial" w:hAnsi="Arial" w:cs="Arial"/>
          <w:sz w:val="24"/>
          <w:szCs w:val="24"/>
        </w:rPr>
        <w:t xml:space="preserve">выявлению </w:t>
      </w:r>
      <w:r w:rsidRPr="0094135D">
        <w:rPr>
          <w:rFonts w:ascii="Arial" w:hAnsi="Arial" w:cs="Arial"/>
          <w:sz w:val="24"/>
          <w:szCs w:val="24"/>
          <w:lang w:eastAsia="ru-RU"/>
        </w:rPr>
        <w:t xml:space="preserve">бесхозяйных недвижимых вещей, находящихся </w:t>
      </w:r>
      <w:r w:rsidRPr="0094135D">
        <w:rPr>
          <w:rFonts w:ascii="Arial" w:hAnsi="Arial" w:cs="Arial"/>
          <w:sz w:val="24"/>
          <w:szCs w:val="24"/>
        </w:rPr>
        <w:t>на территории муниципального образования</w:t>
      </w:r>
      <w:r w:rsidRPr="0094135D">
        <w:rPr>
          <w:rFonts w:ascii="Arial" w:hAnsi="Arial" w:cs="Arial"/>
          <w:sz w:val="24"/>
          <w:szCs w:val="24"/>
          <w:lang w:eastAsia="ru-RU"/>
        </w:rPr>
        <w:t xml:space="preserve"> (далее – бесхозяйная недвижимая вещь), принятию бесхозяйных недвижимых вещей в муниципальную собственность муниципального образования</w:t>
      </w:r>
      <w:r w:rsidRPr="0094135D">
        <w:rPr>
          <w:rFonts w:ascii="Arial" w:hAnsi="Arial" w:cs="Arial"/>
          <w:kern w:val="2"/>
          <w:sz w:val="24"/>
          <w:szCs w:val="24"/>
        </w:rPr>
        <w:t>.</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 xml:space="preserve">2. Настоящее Положение распространяется на </w:t>
      </w:r>
      <w:r w:rsidRPr="0094135D">
        <w:rPr>
          <w:rFonts w:ascii="Arial" w:hAnsi="Arial" w:cs="Arial"/>
          <w:sz w:val="24"/>
          <w:szCs w:val="24"/>
          <w:lang w:eastAsia="ru-RU"/>
        </w:rPr>
        <w:t>недвижимое имущество</w:t>
      </w:r>
      <w:r w:rsidRPr="0094135D">
        <w:rPr>
          <w:rFonts w:ascii="Arial" w:hAnsi="Arial" w:cs="Arial"/>
          <w:sz w:val="24"/>
          <w:szCs w:val="24"/>
        </w:rPr>
        <w:t xml:space="preserve"> (за исключением земельных участков, судов), которое не имеет собственника или собственник которого неизвестен, либо от права собственности на которое собственник отказался.</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 xml:space="preserve">3. Осуществление действий по выявлению </w:t>
      </w:r>
      <w:r w:rsidRPr="0094135D">
        <w:rPr>
          <w:rFonts w:ascii="Arial" w:hAnsi="Arial" w:cs="Arial"/>
          <w:sz w:val="24"/>
          <w:szCs w:val="24"/>
          <w:lang w:eastAsia="ru-RU"/>
        </w:rPr>
        <w:t>бесхозяйных недвижимых вещей и</w:t>
      </w:r>
      <w:r w:rsidRPr="0094135D">
        <w:rPr>
          <w:rFonts w:ascii="Arial" w:hAnsi="Arial" w:cs="Arial"/>
          <w:sz w:val="24"/>
          <w:szCs w:val="24"/>
        </w:rPr>
        <w:t xml:space="preserve"> установлению их собственников</w:t>
      </w:r>
      <w:r w:rsidRPr="0094135D">
        <w:rPr>
          <w:rFonts w:ascii="Arial" w:hAnsi="Arial" w:cs="Arial"/>
          <w:sz w:val="24"/>
          <w:szCs w:val="24"/>
          <w:lang w:eastAsia="ru-RU"/>
        </w:rPr>
        <w:t>,</w:t>
      </w:r>
      <w:r w:rsidRPr="0094135D">
        <w:rPr>
          <w:rFonts w:ascii="Arial" w:hAnsi="Arial" w:cs="Arial"/>
          <w:sz w:val="24"/>
          <w:szCs w:val="24"/>
        </w:rPr>
        <w:t xml:space="preserve"> постановке на учет бесхозяйных недвижимых вещей и принятию их в муниципальную собственность </w:t>
      </w:r>
      <w:r w:rsidRPr="0094135D">
        <w:rPr>
          <w:rFonts w:ascii="Arial" w:hAnsi="Arial" w:cs="Arial"/>
          <w:sz w:val="24"/>
          <w:szCs w:val="24"/>
          <w:lang w:eastAsia="ru-RU"/>
        </w:rPr>
        <w:t>муниципального образования</w:t>
      </w:r>
      <w:r w:rsidRPr="0094135D">
        <w:rPr>
          <w:rFonts w:ascii="Arial" w:hAnsi="Arial" w:cs="Arial"/>
          <w:sz w:val="24"/>
          <w:szCs w:val="24"/>
        </w:rPr>
        <w:t xml:space="preserve"> осуществляет администрация муниципального образования (далее – уполномоченный орган).</w:t>
      </w:r>
    </w:p>
    <w:p w:rsidR="00FC44AF" w:rsidRPr="0094135D" w:rsidRDefault="00FC44AF" w:rsidP="00242CBB">
      <w:pPr>
        <w:shd w:val="clear" w:color="auto" w:fill="FFFFFF"/>
        <w:spacing w:after="0" w:line="240" w:lineRule="auto"/>
        <w:ind w:firstLine="709"/>
        <w:jc w:val="both"/>
        <w:rPr>
          <w:rFonts w:ascii="Arial" w:hAnsi="Arial" w:cs="Arial"/>
          <w:sz w:val="24"/>
          <w:szCs w:val="24"/>
        </w:rPr>
      </w:pPr>
      <w:r w:rsidRPr="0094135D">
        <w:rPr>
          <w:rFonts w:ascii="Arial" w:hAnsi="Arial" w:cs="Arial"/>
          <w:sz w:val="24"/>
          <w:szCs w:val="24"/>
        </w:rP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 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2) от физических и юридических лиц;</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3) от собственника объекта недвижимого имущества в форме заявления об отказе от права собственности на данный объект;</w:t>
      </w:r>
    </w:p>
    <w:p w:rsidR="00FC44AF" w:rsidRPr="0094135D" w:rsidRDefault="00FC44AF" w:rsidP="00242CBB">
      <w:pPr>
        <w:spacing w:after="0" w:line="240" w:lineRule="auto"/>
        <w:ind w:firstLine="709"/>
        <w:jc w:val="both"/>
        <w:rPr>
          <w:rFonts w:ascii="Arial" w:hAnsi="Arial" w:cs="Arial"/>
          <w:kern w:val="2"/>
          <w:sz w:val="24"/>
          <w:szCs w:val="24"/>
        </w:rPr>
      </w:pPr>
      <w:r w:rsidRPr="0094135D">
        <w:rPr>
          <w:rFonts w:ascii="Arial" w:hAnsi="Arial" w:cs="Arial"/>
          <w:sz w:val="24"/>
          <w:szCs w:val="24"/>
        </w:rPr>
        <w:t>4) в результате проведения инвентаризации муниципального имущества муниципального образования</w:t>
      </w:r>
      <w:r w:rsidRPr="0094135D">
        <w:rPr>
          <w:rFonts w:ascii="Arial" w:hAnsi="Arial" w:cs="Arial"/>
          <w:kern w:val="2"/>
          <w:sz w:val="24"/>
          <w:szCs w:val="24"/>
        </w:rPr>
        <w:t>;</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kern w:val="2"/>
          <w:sz w:val="24"/>
          <w:szCs w:val="24"/>
        </w:rPr>
        <w:t xml:space="preserve">5) </w:t>
      </w:r>
      <w:r w:rsidRPr="0094135D">
        <w:rPr>
          <w:rFonts w:ascii="Arial" w:hAnsi="Arial" w:cs="Arial"/>
          <w:sz w:val="24"/>
          <w:szCs w:val="24"/>
        </w:rPr>
        <w:t>в результате проведения муниципального земельного контроля на территории муниципального образования;</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6) в результате обследования или осмотра территории муниципального образования</w:t>
      </w:r>
      <w:r w:rsidRPr="0094135D">
        <w:rPr>
          <w:rFonts w:ascii="Arial" w:hAnsi="Arial" w:cs="Arial"/>
          <w:kern w:val="2"/>
          <w:sz w:val="24"/>
          <w:szCs w:val="24"/>
        </w:rPr>
        <w:t xml:space="preserve"> должностными лицами уполномоченного органа;</w:t>
      </w:r>
    </w:p>
    <w:p w:rsidR="00FC44AF" w:rsidRPr="0094135D" w:rsidRDefault="00FC44AF" w:rsidP="00242CBB">
      <w:pPr>
        <w:autoSpaceDE w:val="0"/>
        <w:autoSpaceDN w:val="0"/>
        <w:adjustRightInd w:val="0"/>
        <w:spacing w:after="0" w:line="240" w:lineRule="auto"/>
        <w:ind w:firstLine="709"/>
        <w:jc w:val="both"/>
        <w:rPr>
          <w:rFonts w:ascii="Arial" w:hAnsi="Arial" w:cs="Arial"/>
          <w:sz w:val="24"/>
          <w:szCs w:val="24"/>
        </w:rPr>
      </w:pPr>
      <w:r w:rsidRPr="0094135D">
        <w:rPr>
          <w:rFonts w:ascii="Arial" w:hAnsi="Arial" w:cs="Arial"/>
          <w:sz w:val="24"/>
          <w:szCs w:val="24"/>
        </w:rPr>
        <w:t>7) в иных формах, не запрещенных законодательством.</w:t>
      </w:r>
    </w:p>
    <w:p w:rsidR="00FC44AF" w:rsidRPr="0094135D" w:rsidRDefault="00FC44AF" w:rsidP="00242CBB">
      <w:pPr>
        <w:autoSpaceDE w:val="0"/>
        <w:autoSpaceDN w:val="0"/>
        <w:adjustRightInd w:val="0"/>
        <w:spacing w:after="0" w:line="240" w:lineRule="auto"/>
        <w:ind w:firstLine="709"/>
        <w:jc w:val="both"/>
        <w:rPr>
          <w:rFonts w:ascii="Arial" w:hAnsi="Arial" w:cs="Arial"/>
          <w:sz w:val="24"/>
          <w:szCs w:val="24"/>
        </w:rPr>
      </w:pPr>
      <w:r w:rsidRPr="0094135D">
        <w:rPr>
          <w:rFonts w:ascii="Arial" w:hAnsi="Arial" w:cs="Arial"/>
          <w:sz w:val="24"/>
          <w:szCs w:val="24"/>
        </w:rPr>
        <w:t>5. К заявлению, указанному в подпункте 3 пункта 4 настоящего Положения, прилагаются:</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FC44AF" w:rsidRPr="0094135D" w:rsidRDefault="00FC44AF" w:rsidP="00FE6617">
      <w:pPr>
        <w:spacing w:after="0" w:line="240" w:lineRule="auto"/>
        <w:ind w:firstLine="709"/>
        <w:jc w:val="both"/>
        <w:rPr>
          <w:rFonts w:ascii="Arial" w:hAnsi="Arial" w:cs="Arial"/>
          <w:sz w:val="24"/>
          <w:szCs w:val="24"/>
        </w:rPr>
      </w:pPr>
      <w:r w:rsidRPr="0094135D">
        <w:rPr>
          <w:rFonts w:ascii="Arial" w:hAnsi="Arial" w:cs="Arial"/>
          <w:sz w:val="24"/>
          <w:szCs w:val="24"/>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FC44AF" w:rsidRPr="0094135D" w:rsidRDefault="00FC44AF" w:rsidP="006674CD">
      <w:pPr>
        <w:spacing w:after="0" w:line="240" w:lineRule="auto"/>
        <w:ind w:firstLine="709"/>
        <w:jc w:val="both"/>
        <w:rPr>
          <w:rFonts w:ascii="Arial" w:hAnsi="Arial" w:cs="Arial"/>
          <w:sz w:val="24"/>
          <w:szCs w:val="24"/>
        </w:rPr>
      </w:pPr>
      <w:r w:rsidRPr="0094135D">
        <w:rPr>
          <w:rFonts w:ascii="Arial" w:hAnsi="Arial" w:cs="Arial"/>
          <w:sz w:val="24"/>
          <w:szCs w:val="24"/>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FC44AF" w:rsidRPr="0094135D" w:rsidRDefault="00FC44AF" w:rsidP="006674CD">
      <w:pPr>
        <w:spacing w:after="0" w:line="240" w:lineRule="auto"/>
        <w:ind w:firstLine="709"/>
        <w:jc w:val="both"/>
        <w:rPr>
          <w:rFonts w:ascii="Arial" w:hAnsi="Arial" w:cs="Arial"/>
          <w:sz w:val="24"/>
          <w:szCs w:val="24"/>
        </w:rPr>
      </w:pPr>
      <w:r w:rsidRPr="0094135D">
        <w:rPr>
          <w:rFonts w:ascii="Arial" w:hAnsi="Arial" w:cs="Arial"/>
          <w:sz w:val="24"/>
          <w:szCs w:val="24"/>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p>
    <w:p w:rsidR="00FC44AF" w:rsidRPr="0094135D" w:rsidRDefault="00FC44AF" w:rsidP="006F6B92">
      <w:pPr>
        <w:spacing w:after="0" w:line="240" w:lineRule="auto"/>
        <w:ind w:firstLine="709"/>
        <w:jc w:val="both"/>
        <w:rPr>
          <w:rFonts w:ascii="Arial" w:hAnsi="Arial" w:cs="Arial"/>
          <w:sz w:val="24"/>
          <w:szCs w:val="24"/>
        </w:rPr>
      </w:pPr>
      <w:r w:rsidRPr="0094135D">
        <w:rPr>
          <w:rFonts w:ascii="Arial" w:hAnsi="Arial" w:cs="Arial"/>
          <w:sz w:val="24"/>
          <w:szCs w:val="24"/>
        </w:rPr>
        <w:t>5) направляет запросы в государственные органы (организации), осуществлявшие регистрацию прав на недвижимое имущество до введения в действие Федеральног</w:t>
      </w:r>
      <w:r>
        <w:rPr>
          <w:rFonts w:ascii="Arial" w:hAnsi="Arial" w:cs="Arial"/>
          <w:sz w:val="24"/>
          <w:szCs w:val="24"/>
        </w:rPr>
        <w:t xml:space="preserve">о закона от 21 июля 1997 года № </w:t>
      </w:r>
      <w:r w:rsidRPr="0094135D">
        <w:rPr>
          <w:rFonts w:ascii="Arial" w:hAnsi="Arial" w:cs="Arial"/>
          <w:sz w:val="24"/>
          <w:szCs w:val="24"/>
        </w:rPr>
        <w:t>122-ФЗ «О</w:t>
      </w:r>
      <w:r>
        <w:rPr>
          <w:rFonts w:ascii="Arial" w:hAnsi="Arial" w:cs="Arial"/>
          <w:sz w:val="24"/>
          <w:szCs w:val="24"/>
        </w:rPr>
        <w:t xml:space="preserve"> </w:t>
      </w:r>
      <w:r w:rsidRPr="0094135D">
        <w:rPr>
          <w:rFonts w:ascii="Arial" w:hAnsi="Arial" w:cs="Arial"/>
          <w:sz w:val="24"/>
          <w:szCs w:val="24"/>
        </w:rPr>
        <w:t>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 для получения документа,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6) направляет запросы в федеральный орган исполнительной власти, уполномоченный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орган местного самоуправления муниципального образования Иркутской области, уполномоченный на ведение реестра муниципального имущества муниципального образования «Аларский район»,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 собственности Иркутской области и реестре муниципального имущества муниципального образования «Аларский район»;</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7) опубликовывает в средствах массовой информации и размещает на официальном сайте муниципального образования</w:t>
      </w:r>
      <w:r w:rsidRPr="0094135D">
        <w:rPr>
          <w:rFonts w:ascii="Arial" w:hAnsi="Arial" w:cs="Arial"/>
          <w:kern w:val="2"/>
          <w:sz w:val="24"/>
          <w:szCs w:val="24"/>
        </w:rPr>
        <w:t xml:space="preserve"> в информационно-телекоммуникационной сети «Интернет»</w:t>
      </w:r>
      <w:r w:rsidRPr="0094135D">
        <w:rPr>
          <w:rFonts w:ascii="Arial" w:hAnsi="Arial" w:cs="Arial"/>
          <w:i/>
          <w:kern w:val="2"/>
          <w:sz w:val="24"/>
          <w:szCs w:val="24"/>
        </w:rPr>
        <w:t xml:space="preserve"> </w:t>
      </w:r>
      <w:r w:rsidRPr="0094135D">
        <w:rPr>
          <w:rFonts w:ascii="Arial" w:hAnsi="Arial" w:cs="Arial"/>
          <w:sz w:val="24"/>
          <w:szCs w:val="24"/>
        </w:rPr>
        <w:t>сведения о выявленном объекте недвижимого имущества и о розыске собственника указанного имущества.</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8. 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органе регистрации прав, которое оформляется правовым актом уполномоченного органа.</w:t>
      </w:r>
    </w:p>
    <w:p w:rsidR="00FC44AF" w:rsidRPr="0094135D" w:rsidRDefault="00FC44AF" w:rsidP="00C85B74">
      <w:pPr>
        <w:spacing w:after="0" w:line="240" w:lineRule="auto"/>
        <w:ind w:firstLine="709"/>
        <w:jc w:val="both"/>
        <w:rPr>
          <w:rFonts w:ascii="Arial" w:hAnsi="Arial" w:cs="Arial"/>
          <w:sz w:val="24"/>
          <w:szCs w:val="24"/>
        </w:rPr>
      </w:pPr>
      <w:r w:rsidRPr="0094135D">
        <w:rPr>
          <w:rFonts w:ascii="Arial" w:hAnsi="Arial" w:cs="Arial"/>
          <w:sz w:val="24"/>
          <w:szCs w:val="24"/>
        </w:rPr>
        <w:t>9. 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10. В целях постановки бесхозяйных недвижимых вещей на учет, в органе регистрации прав уполномоченный орган на основании решения, указанного в пункте 8 настоящего Положения:</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 обеспечивает подготовку документов, необходимых для постановки на учет бесхозяйных недвижимых вещей;</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FC44AF" w:rsidRPr="0094135D" w:rsidRDefault="00FC44AF" w:rsidP="000E2E79">
      <w:pPr>
        <w:spacing w:after="0" w:line="240" w:lineRule="auto"/>
        <w:ind w:firstLine="709"/>
        <w:jc w:val="both"/>
        <w:rPr>
          <w:rFonts w:ascii="Arial" w:hAnsi="Arial" w:cs="Arial"/>
          <w:sz w:val="24"/>
          <w:szCs w:val="24"/>
        </w:rPr>
      </w:pPr>
      <w:r w:rsidRPr="0094135D">
        <w:rPr>
          <w:rFonts w:ascii="Arial" w:hAnsi="Arial" w:cs="Arial"/>
          <w:sz w:val="24"/>
          <w:szCs w:val="24"/>
        </w:rPr>
        <w:t>11. По истечении года со дня постановки бесхозяйной недвижимой вещи на учет, в органе регистрации прав уполномоченный орган вправе принять решение об обращении в суд с требованием о признании права муниципальной собственности на эту вещь, при одновременном соблюдении следующих условий:</w:t>
      </w:r>
    </w:p>
    <w:p w:rsidR="00FC44AF" w:rsidRPr="0094135D" w:rsidRDefault="00FC44AF" w:rsidP="000E2E79">
      <w:pPr>
        <w:spacing w:after="0" w:line="240" w:lineRule="auto"/>
        <w:ind w:firstLine="709"/>
        <w:jc w:val="both"/>
        <w:rPr>
          <w:rFonts w:ascii="Arial" w:hAnsi="Arial" w:cs="Arial"/>
          <w:sz w:val="24"/>
          <w:szCs w:val="24"/>
        </w:rPr>
      </w:pPr>
      <w:r w:rsidRPr="0094135D">
        <w:rPr>
          <w:rFonts w:ascii="Arial" w:hAnsi="Arial" w:cs="Arial"/>
          <w:sz w:val="24"/>
          <w:szCs w:val="24"/>
        </w:rPr>
        <w:t>1) соответствие бесхозяйной недвижимой вещи требованиям части 1 статьи 5</w:t>
      </w:r>
      <w:r>
        <w:rPr>
          <w:rFonts w:ascii="Arial" w:hAnsi="Arial" w:cs="Arial"/>
          <w:sz w:val="24"/>
          <w:szCs w:val="24"/>
        </w:rPr>
        <w:t xml:space="preserve">0 Федерального закона от </w:t>
      </w:r>
      <w:r w:rsidRPr="0094135D">
        <w:rPr>
          <w:rFonts w:ascii="Arial" w:hAnsi="Arial" w:cs="Arial"/>
          <w:sz w:val="24"/>
          <w:szCs w:val="24"/>
        </w:rPr>
        <w:t>6</w:t>
      </w:r>
      <w:r>
        <w:rPr>
          <w:rFonts w:ascii="Arial" w:hAnsi="Arial" w:cs="Arial"/>
          <w:sz w:val="24"/>
          <w:szCs w:val="24"/>
        </w:rPr>
        <w:t xml:space="preserve"> </w:t>
      </w:r>
      <w:r w:rsidRPr="0094135D">
        <w:rPr>
          <w:rFonts w:ascii="Arial" w:hAnsi="Arial" w:cs="Arial"/>
          <w:sz w:val="24"/>
          <w:szCs w:val="24"/>
        </w:rPr>
        <w:t>октября 2003 года № 131-ФЗ «Об общих принципах организации местного самоуправления в Российской Федерации»;</w:t>
      </w:r>
    </w:p>
    <w:p w:rsidR="00FC44AF" w:rsidRPr="0094135D" w:rsidRDefault="00FC44AF" w:rsidP="000E2E79">
      <w:pPr>
        <w:spacing w:after="0" w:line="240" w:lineRule="auto"/>
        <w:ind w:firstLine="709"/>
        <w:jc w:val="both"/>
        <w:rPr>
          <w:rFonts w:ascii="Arial" w:hAnsi="Arial" w:cs="Arial"/>
          <w:sz w:val="24"/>
          <w:szCs w:val="24"/>
        </w:rPr>
      </w:pPr>
      <w:r w:rsidRPr="0094135D">
        <w:rPr>
          <w:rFonts w:ascii="Arial" w:hAnsi="Arial" w:cs="Arial"/>
          <w:sz w:val="24"/>
          <w:szCs w:val="24"/>
        </w:rPr>
        <w:t>2)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1) осуществляет действия в целях государственной регистрации права муниципальной собственности на объект недвижимого имущества;</w:t>
      </w:r>
    </w:p>
    <w:p w:rsidR="00FC44AF" w:rsidRPr="0094135D" w:rsidRDefault="00FC44AF" w:rsidP="00242CBB">
      <w:pPr>
        <w:spacing w:after="0" w:line="240" w:lineRule="auto"/>
        <w:ind w:firstLine="709"/>
        <w:jc w:val="both"/>
        <w:rPr>
          <w:rFonts w:ascii="Arial" w:hAnsi="Arial" w:cs="Arial"/>
          <w:sz w:val="24"/>
          <w:szCs w:val="24"/>
        </w:rPr>
      </w:pPr>
      <w:r w:rsidRPr="0094135D">
        <w:rPr>
          <w:rFonts w:ascii="Arial" w:hAnsi="Arial" w:cs="Arial"/>
          <w:sz w:val="24"/>
          <w:szCs w:val="24"/>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sectPr w:rsidR="00FC44AF" w:rsidRPr="0094135D" w:rsidSect="0072731F">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4AF" w:rsidRDefault="00FC44AF" w:rsidP="00BB0EE9">
      <w:pPr>
        <w:spacing w:after="0" w:line="240" w:lineRule="auto"/>
      </w:pPr>
      <w:r>
        <w:separator/>
      </w:r>
    </w:p>
  </w:endnote>
  <w:endnote w:type="continuationSeparator" w:id="0">
    <w:p w:rsidR="00FC44AF" w:rsidRDefault="00FC44AF" w:rsidP="00BB0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4AF" w:rsidRDefault="00FC44AF" w:rsidP="00BB0EE9">
      <w:pPr>
        <w:spacing w:after="0" w:line="240" w:lineRule="auto"/>
      </w:pPr>
      <w:r>
        <w:separator/>
      </w:r>
    </w:p>
  </w:footnote>
  <w:footnote w:type="continuationSeparator" w:id="0">
    <w:p w:rsidR="00FC44AF" w:rsidRDefault="00FC44AF" w:rsidP="00BB0EE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22B5"/>
    <w:rsid w:val="0000104E"/>
    <w:rsid w:val="00041857"/>
    <w:rsid w:val="0005258C"/>
    <w:rsid w:val="000534CD"/>
    <w:rsid w:val="00077365"/>
    <w:rsid w:val="00086D77"/>
    <w:rsid w:val="000C4689"/>
    <w:rsid w:val="000C6EF5"/>
    <w:rsid w:val="000C7851"/>
    <w:rsid w:val="000E2E79"/>
    <w:rsid w:val="000F4CB3"/>
    <w:rsid w:val="001259D4"/>
    <w:rsid w:val="00142A18"/>
    <w:rsid w:val="00164AA1"/>
    <w:rsid w:val="00187A60"/>
    <w:rsid w:val="001C1720"/>
    <w:rsid w:val="001D484B"/>
    <w:rsid w:val="001D5C13"/>
    <w:rsid w:val="001E5295"/>
    <w:rsid w:val="00206EE5"/>
    <w:rsid w:val="0022079E"/>
    <w:rsid w:val="00242CBB"/>
    <w:rsid w:val="0025481A"/>
    <w:rsid w:val="002674E8"/>
    <w:rsid w:val="00280FC7"/>
    <w:rsid w:val="002A7BC6"/>
    <w:rsid w:val="002D5360"/>
    <w:rsid w:val="002F0D32"/>
    <w:rsid w:val="002F2ECD"/>
    <w:rsid w:val="00310D3C"/>
    <w:rsid w:val="0031148C"/>
    <w:rsid w:val="00331EB2"/>
    <w:rsid w:val="00344545"/>
    <w:rsid w:val="00363859"/>
    <w:rsid w:val="003876BB"/>
    <w:rsid w:val="003A13DC"/>
    <w:rsid w:val="003B2D4E"/>
    <w:rsid w:val="003D2485"/>
    <w:rsid w:val="003E6DD3"/>
    <w:rsid w:val="0040228C"/>
    <w:rsid w:val="00414DFC"/>
    <w:rsid w:val="00432434"/>
    <w:rsid w:val="0043251D"/>
    <w:rsid w:val="004369B1"/>
    <w:rsid w:val="004372E5"/>
    <w:rsid w:val="00444A63"/>
    <w:rsid w:val="00444B30"/>
    <w:rsid w:val="00447F10"/>
    <w:rsid w:val="00456363"/>
    <w:rsid w:val="00456CA2"/>
    <w:rsid w:val="004779C5"/>
    <w:rsid w:val="004855A1"/>
    <w:rsid w:val="004A469B"/>
    <w:rsid w:val="004B5609"/>
    <w:rsid w:val="004E0D6B"/>
    <w:rsid w:val="00501483"/>
    <w:rsid w:val="00551B0D"/>
    <w:rsid w:val="00562A4D"/>
    <w:rsid w:val="005669A5"/>
    <w:rsid w:val="005824BF"/>
    <w:rsid w:val="005A042A"/>
    <w:rsid w:val="005B4821"/>
    <w:rsid w:val="005C30B3"/>
    <w:rsid w:val="005E4A76"/>
    <w:rsid w:val="0061076C"/>
    <w:rsid w:val="00650480"/>
    <w:rsid w:val="006674CD"/>
    <w:rsid w:val="00671766"/>
    <w:rsid w:val="00680BFC"/>
    <w:rsid w:val="006A0174"/>
    <w:rsid w:val="006A1038"/>
    <w:rsid w:val="006B26A7"/>
    <w:rsid w:val="006B2B0F"/>
    <w:rsid w:val="006B67E1"/>
    <w:rsid w:val="006F1292"/>
    <w:rsid w:val="006F1634"/>
    <w:rsid w:val="006F2C98"/>
    <w:rsid w:val="006F6B92"/>
    <w:rsid w:val="00700622"/>
    <w:rsid w:val="00704D9C"/>
    <w:rsid w:val="0072731F"/>
    <w:rsid w:val="00745110"/>
    <w:rsid w:val="00752B8E"/>
    <w:rsid w:val="007C2089"/>
    <w:rsid w:val="007D1A6D"/>
    <w:rsid w:val="007E5BA5"/>
    <w:rsid w:val="007F76F4"/>
    <w:rsid w:val="0082112F"/>
    <w:rsid w:val="00827639"/>
    <w:rsid w:val="00831F17"/>
    <w:rsid w:val="00855C3A"/>
    <w:rsid w:val="008604FB"/>
    <w:rsid w:val="008640D0"/>
    <w:rsid w:val="00873F6F"/>
    <w:rsid w:val="008766F6"/>
    <w:rsid w:val="008B09C6"/>
    <w:rsid w:val="008D6A3C"/>
    <w:rsid w:val="008F46E2"/>
    <w:rsid w:val="009015A5"/>
    <w:rsid w:val="009222B5"/>
    <w:rsid w:val="0092537E"/>
    <w:rsid w:val="0094135D"/>
    <w:rsid w:val="00966092"/>
    <w:rsid w:val="00980C6A"/>
    <w:rsid w:val="009A01BB"/>
    <w:rsid w:val="009E1C85"/>
    <w:rsid w:val="009F7095"/>
    <w:rsid w:val="00A0640A"/>
    <w:rsid w:val="00A25F1B"/>
    <w:rsid w:val="00A30723"/>
    <w:rsid w:val="00A61741"/>
    <w:rsid w:val="00AB5FD2"/>
    <w:rsid w:val="00AC506F"/>
    <w:rsid w:val="00AD120A"/>
    <w:rsid w:val="00B46C86"/>
    <w:rsid w:val="00B6778B"/>
    <w:rsid w:val="00B701E3"/>
    <w:rsid w:val="00B74A72"/>
    <w:rsid w:val="00B77205"/>
    <w:rsid w:val="00B84021"/>
    <w:rsid w:val="00B858B9"/>
    <w:rsid w:val="00B9051B"/>
    <w:rsid w:val="00BA0A1A"/>
    <w:rsid w:val="00BA7458"/>
    <w:rsid w:val="00BB0EE9"/>
    <w:rsid w:val="00BD5C49"/>
    <w:rsid w:val="00C144FF"/>
    <w:rsid w:val="00C527AD"/>
    <w:rsid w:val="00C61E7A"/>
    <w:rsid w:val="00C64566"/>
    <w:rsid w:val="00C83F43"/>
    <w:rsid w:val="00C85B74"/>
    <w:rsid w:val="00CA05DD"/>
    <w:rsid w:val="00D25C30"/>
    <w:rsid w:val="00D96692"/>
    <w:rsid w:val="00DF2D34"/>
    <w:rsid w:val="00E05561"/>
    <w:rsid w:val="00E20B9D"/>
    <w:rsid w:val="00E25E87"/>
    <w:rsid w:val="00E50930"/>
    <w:rsid w:val="00E530BD"/>
    <w:rsid w:val="00E72C7B"/>
    <w:rsid w:val="00E82FFE"/>
    <w:rsid w:val="00F6732B"/>
    <w:rsid w:val="00F76154"/>
    <w:rsid w:val="00F80ECE"/>
    <w:rsid w:val="00F84A5D"/>
    <w:rsid w:val="00FC44AF"/>
    <w:rsid w:val="00FE6617"/>
    <w:rsid w:val="00FF5DD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D6B"/>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9222B5"/>
    <w:pPr>
      <w:widowControl w:val="0"/>
      <w:autoSpaceDE w:val="0"/>
      <w:autoSpaceDN w:val="0"/>
    </w:pPr>
    <w:rPr>
      <w:rFonts w:eastAsia="Times New Roman" w:cs="Calibri"/>
      <w:szCs w:val="20"/>
    </w:rPr>
  </w:style>
  <w:style w:type="paragraph" w:customStyle="1" w:styleId="ConsPlusTitle">
    <w:name w:val="ConsPlusTitle"/>
    <w:uiPriority w:val="99"/>
    <w:rsid w:val="009222B5"/>
    <w:pPr>
      <w:widowControl w:val="0"/>
      <w:autoSpaceDE w:val="0"/>
      <w:autoSpaceDN w:val="0"/>
    </w:pPr>
    <w:rPr>
      <w:rFonts w:eastAsia="Times New Roman" w:cs="Calibri"/>
      <w:b/>
      <w:szCs w:val="20"/>
    </w:rPr>
  </w:style>
  <w:style w:type="paragraph" w:customStyle="1" w:styleId="ConsPlusTitlePage">
    <w:name w:val="ConsPlusTitlePage"/>
    <w:uiPriority w:val="99"/>
    <w:rsid w:val="009222B5"/>
    <w:pPr>
      <w:widowControl w:val="0"/>
      <w:autoSpaceDE w:val="0"/>
      <w:autoSpaceDN w:val="0"/>
    </w:pPr>
    <w:rPr>
      <w:rFonts w:ascii="Tahoma" w:eastAsia="Times New Roman" w:hAnsi="Tahoma" w:cs="Tahoma"/>
      <w:sz w:val="20"/>
      <w:szCs w:val="20"/>
    </w:rPr>
  </w:style>
  <w:style w:type="paragraph" w:styleId="BalloonText">
    <w:name w:val="Balloon Text"/>
    <w:basedOn w:val="Normal"/>
    <w:link w:val="BalloonTextChar"/>
    <w:uiPriority w:val="99"/>
    <w:semiHidden/>
    <w:rsid w:val="000C7851"/>
    <w:pPr>
      <w:spacing w:after="0" w:line="240" w:lineRule="auto"/>
    </w:pPr>
    <w:rPr>
      <w:sz w:val="18"/>
      <w:szCs w:val="18"/>
    </w:rPr>
  </w:style>
  <w:style w:type="character" w:customStyle="1" w:styleId="BalloonTextChar">
    <w:name w:val="Balloon Text Char"/>
    <w:basedOn w:val="DefaultParagraphFont"/>
    <w:link w:val="BalloonText"/>
    <w:uiPriority w:val="99"/>
    <w:semiHidden/>
    <w:locked/>
    <w:rsid w:val="000C7851"/>
    <w:rPr>
      <w:rFonts w:ascii="Calibri" w:hAnsi="Calibri" w:cs="Times New Roman"/>
      <w:sz w:val="18"/>
      <w:szCs w:val="18"/>
    </w:rPr>
  </w:style>
  <w:style w:type="paragraph" w:styleId="FootnoteText">
    <w:name w:val="footnote text"/>
    <w:basedOn w:val="Normal"/>
    <w:link w:val="FootnoteTextChar"/>
    <w:uiPriority w:val="99"/>
    <w:rsid w:val="00BB0EE9"/>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locked/>
    <w:rsid w:val="00BB0EE9"/>
    <w:rPr>
      <w:rFonts w:ascii="Times New Roman" w:hAnsi="Times New Roman" w:cs="Times New Roman"/>
      <w:sz w:val="20"/>
      <w:szCs w:val="20"/>
    </w:rPr>
  </w:style>
  <w:style w:type="character" w:styleId="FootnoteReference">
    <w:name w:val="footnote reference"/>
    <w:basedOn w:val="DefaultParagraphFont"/>
    <w:uiPriority w:val="99"/>
    <w:rsid w:val="00BB0EE9"/>
    <w:rPr>
      <w:rFonts w:cs="Times New Roman"/>
      <w:vertAlign w:val="superscript"/>
    </w:rPr>
  </w:style>
  <w:style w:type="paragraph" w:styleId="Header">
    <w:name w:val="header"/>
    <w:basedOn w:val="Normal"/>
    <w:link w:val="HeaderChar"/>
    <w:uiPriority w:val="99"/>
    <w:rsid w:val="00BB0EE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BB0EE9"/>
    <w:rPr>
      <w:rFonts w:cs="Times New Roman"/>
    </w:rPr>
  </w:style>
  <w:style w:type="paragraph" w:styleId="ListParagraph">
    <w:name w:val="List Paragraph"/>
    <w:basedOn w:val="Normal"/>
    <w:uiPriority w:val="99"/>
    <w:qFormat/>
    <w:rsid w:val="001D5C13"/>
    <w:pPr>
      <w:ind w:left="720"/>
      <w:contextualSpacing/>
    </w:pPr>
  </w:style>
  <w:style w:type="paragraph" w:styleId="Footer">
    <w:name w:val="footer"/>
    <w:basedOn w:val="Normal"/>
    <w:link w:val="FooterChar"/>
    <w:uiPriority w:val="99"/>
    <w:rsid w:val="0072731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72731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68</TotalTime>
  <Pages>4</Pages>
  <Words>1399</Words>
  <Characters>7978</Characters>
  <Application>Microsoft Office Outlook</Application>
  <DocSecurity>0</DocSecurity>
  <Lines>0</Lines>
  <Paragraphs>0</Paragraphs>
  <ScaleCrop>false</ScaleCrop>
  <Company>ИЗПИ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&amp;</dc:creator>
  <cp:keywords/>
  <dc:description/>
  <cp:lastModifiedBy>пк</cp:lastModifiedBy>
  <cp:revision>5</cp:revision>
  <cp:lastPrinted>2019-05-07T03:20:00Z</cp:lastPrinted>
  <dcterms:created xsi:type="dcterms:W3CDTF">2020-06-03T02:46:00Z</dcterms:created>
  <dcterms:modified xsi:type="dcterms:W3CDTF">2020-06-19T16:15:00Z</dcterms:modified>
</cp:coreProperties>
</file>