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D5" w:rsidRDefault="00E30319">
      <w:r>
        <w:rPr>
          <w:rFonts w:ascii="Verdana" w:hAnsi="Verdana"/>
          <w:color w:val="000000"/>
          <w:sz w:val="18"/>
          <w:szCs w:val="18"/>
        </w:rPr>
        <w:t>План проведения плановых проверок по муниципальному земельному контролю не утвержден в соот</w:t>
      </w:r>
      <w:bookmarkStart w:id="0" w:name="_GoBack"/>
      <w:bookmarkEnd w:id="0"/>
      <w:r>
        <w:rPr>
          <w:rFonts w:ascii="Verdana" w:hAnsi="Verdana"/>
          <w:color w:val="000000"/>
          <w:sz w:val="18"/>
          <w:szCs w:val="18"/>
        </w:rPr>
        <w:t>ветствии </w:t>
      </w:r>
      <w:hyperlink r:id="rId5" w:history="1">
        <w:r>
          <w:rPr>
            <w:rStyle w:val="a3"/>
            <w:rFonts w:ascii="Verdana" w:hAnsi="Verdana"/>
            <w:color w:val="9A3334"/>
            <w:sz w:val="18"/>
            <w:szCs w:val="18"/>
          </w:rPr>
          <w:t>пунктом 11(3)</w:t>
        </w:r>
      </w:hyperlink>
      <w:r>
        <w:rPr>
          <w:rFonts w:ascii="Verdana" w:hAnsi="Verdana"/>
          <w:color w:val="000000"/>
          <w:sz w:val="18"/>
          <w:szCs w:val="18"/>
        </w:rPr>
        <w:t> Постановления Правительства РФ от 10.03.2022 года № 336 «Об особенностях организации и осуществления государственного контроля (надзора), муниципального контроля»</w:t>
      </w:r>
    </w:p>
    <w:sectPr w:rsidR="008F4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C92"/>
    <w:rsid w:val="004B1C92"/>
    <w:rsid w:val="008F43D5"/>
    <w:rsid w:val="00E3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03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03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11233/92d969e26a4326c5d02fa79b8f9cf4994ee5633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2026-03-24T05:14:00Z</dcterms:created>
  <dcterms:modified xsi:type="dcterms:W3CDTF">2026-03-24T05:14:00Z</dcterms:modified>
</cp:coreProperties>
</file>