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80" w:lineRule="auto"/>
        <w:jc w:val="both"/>
        <w:rPr>
          <w:rFonts w:ascii="Times New Roman" w:cs="Times New Roman" w:eastAsia="Times New Roman" w:hAnsi="Times New Roman"/>
          <w:b w:val="1"/>
          <w:i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8"/>
          <w:szCs w:val="28"/>
          <w:rtl w:val="0"/>
        </w:rPr>
        <w:t xml:space="preserve">Заместитель Генерального прокурора России Дмитрий Демешин принял участие в торжественной церемонии вручения паспортов юным жителям Иркутской области и провел встречу с детским общественным советом при Уполномоченном по правам ребенка в регионе</w:t>
      </w:r>
    </w:p>
    <w:p w:rsidR="00000000" w:rsidDel="00000000" w:rsidP="00000000" w:rsidRDefault="00000000" w:rsidRPr="00000000" w14:paraId="00000002">
      <w:pPr>
        <w:spacing w:after="0" w:line="28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ходе визита в Иркутскую область заместитель Генерального прокурора Российской Федерации Дмитрий Демешин в рамках Всероссийской молодёжно-патриотической акции «Мы – граждане России» принял участие в торжественной церемонии вручения паспортов юным гражданам России, проживающим в регионе и имеющим достижения в науке, спорте или искусстве, а чуть позднее встретился с ребятами из детского общественного совета при Уполномоченном по правам ребенка в Иркутской области.</w:t>
      </w:r>
    </w:p>
    <w:p w:rsidR="00000000" w:rsidDel="00000000" w:rsidP="00000000" w:rsidRDefault="00000000" w:rsidRPr="00000000" w14:paraId="00000003">
      <w:pPr>
        <w:spacing w:after="0" w:line="28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8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мероприятиях участвовали Губернатор и прокурор области, региональный Уполномоченный по правам ребенка, начальник ГУ МВД РФ по области, другие должностные лица.</w:t>
      </w:r>
    </w:p>
    <w:p w:rsidR="00000000" w:rsidDel="00000000" w:rsidP="00000000" w:rsidRDefault="00000000" w:rsidRPr="00000000" w14:paraId="00000005">
      <w:pPr>
        <w:spacing w:after="0" w:line="28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8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36 юношей и девушек, достигших 14 лет, в торжественной обстановке из рук заместителя Генерального прокурора России и первых лиц области получили свой первый основной документ, подтверждающий личность гражданина Российской Федерации. Дмитрий Демешин отметил, что сложилась замечательная традиция – вручать основной документ гражданина Российской Федерации в День Конституции России.</w:t>
      </w:r>
    </w:p>
    <w:p w:rsidR="00000000" w:rsidDel="00000000" w:rsidP="00000000" w:rsidRDefault="00000000" w:rsidRPr="00000000" w14:paraId="00000007">
      <w:pPr>
        <w:spacing w:after="0" w:line="28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8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Обращаясь к виновникам торжества, он сказал: «День получения паспорта – особенный в жизни любого человека, еще один повод для гордости за себя и свою Родину. Вы к 14 годам уже успели добиться определенных результатов в различных областях, и самое главное и важное – это то, что, имея такие задатки и личностные качества, у Вас есть возможность своими делами писать историю государства Российского».</w:t>
      </w:r>
    </w:p>
    <w:p w:rsidR="00000000" w:rsidDel="00000000" w:rsidP="00000000" w:rsidRDefault="00000000" w:rsidRPr="00000000" w14:paraId="00000009">
      <w:pPr>
        <w:spacing w:after="0" w:line="28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" w:lineRule="auto"/>
        <w:ind w:left="40" w:right="4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Подростки из детского общественного совета, созданного в целях защиты прав детей по системе «равный равному», в который вошли 56 ребят практически со всех муниципальных образований области, рассказали участникам встречи о проведенных за год с небольшим более 40 акциях и мероприятиях. Так, Арина Дмитриева рассказала о своем проекте «Зеркало», направленном на создание сети инклюзивных театров на базе коррекционных школ и центров реабилитации для школьников с ограниченными возможностями здоровья.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8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Участники встреч сделали памятные фото, детям и подросткам вручили памятные подарки, они задали заместителю Генерального прокурора России Демешину Д.В. интересующие их вопросы.</w:t>
      </w:r>
    </w:p>
    <w:p w:rsidR="00000000" w:rsidDel="00000000" w:rsidP="00000000" w:rsidRDefault="00000000" w:rsidRPr="00000000" w14:paraId="0000000D">
      <w:pPr>
        <w:spacing w:after="0" w:line="28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8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заключение встречи Дмитрий Демешин поблагодарил ребят за их активную жизненную позицию, выразил надежду, что члены детского общественного совета будут привлекать в свои ряды все больше подростков и не будут забывать о своих обязанностях. Он заверил, что органы прокуратуры стоят на страже соблюдения законности и каждый ребенок либо родители в их интересах могут обратиться за защитой прав к прокурору.</w:t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