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highlight w:val="none"/>
        </w:rPr>
      </w:pP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960746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jc w:val="center"/>
        <w:spacing w:line="240" w:lineRule="auto"/>
        <w:rPr>
          <w:rFonts w:ascii="Tinos" w:hAnsi="Tinos" w:cs="Tinos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Иркутский Роскадастр рассказал о цифровом сервисе, который упрощает взаимодействие с кадастровыми инженерами</w:t>
      </w:r>
      <w:r/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Филиал ППК «Роскадастр» по Иркутской обл</w:t>
      </w:r>
      <w:r>
        <w:rPr>
          <w:rFonts w:ascii="Tinos" w:hAnsi="Tinos" w:eastAsia="Tinos" w:cs="Tinos"/>
          <w:sz w:val="28"/>
          <w:szCs w:val="28"/>
        </w:rPr>
        <w:t xml:space="preserve">асти сообщил жителям региона о возможностях и преимуществах «Электронной платформы кадастровых работ» (ЭПКР). Этот сервис, созданный Росреестром, призван сделать процесс оформления недвижимости более простым, быстрым и прозрачным для всех участников рынка.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ЭКПР</w:t>
      </w:r>
      <w:r>
        <w:rPr>
          <w:rFonts w:ascii="Tinos" w:hAnsi="Tinos" w:eastAsia="Tinos" w:cs="Tinos"/>
          <w:sz w:val="28"/>
          <w:szCs w:val="28"/>
        </w:rPr>
        <w:t xml:space="preserve"> — это официал</w:t>
      </w:r>
      <w:r>
        <w:rPr>
          <w:rFonts w:ascii="Tinos" w:hAnsi="Tinos" w:eastAsia="Tinos" w:cs="Tinos"/>
          <w:sz w:val="28"/>
          <w:szCs w:val="28"/>
        </w:rPr>
        <w:t xml:space="preserve">ьный онлайн-сервис Росреестра, который представляет собой единую цифровую площадку для взаимодействия заказчиков кадастровых работ и их исполнителей — кадастровых инженеров. Она доступна физическим и юридическим лицам, а также самим кадастровым инженерам. 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ЭПКР предоставляет пользователям широкий спектр возможностей:</w:t>
      </w:r>
      <w:r/>
      <w:r>
        <w:rPr>
          <w:rFonts w:ascii="Tinos" w:hAnsi="Tinos" w:cs="Tinos"/>
          <w:sz w:val="28"/>
          <w:szCs w:val="28"/>
        </w:rPr>
      </w:r>
    </w:p>
    <w:p>
      <w:pPr>
        <w:pStyle w:val="836"/>
        <w:numPr>
          <w:ilvl w:val="0"/>
          <w:numId w:val="2"/>
        </w:numPr>
        <w:ind w:left="0"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Поиск и выбор кадастрового инженера. Это ключевая функция. Пользователь может найти специалиста, используя фильтры по региону, опыту работы, рейтингу на платформе, отзывам других клиентов, количеству выполненных заказов и другим критериям.</w:t>
      </w:r>
      <w:r/>
      <w:r>
        <w:rPr>
          <w:rFonts w:ascii="Tinos" w:hAnsi="Tinos" w:eastAsia="Tinos" w:cs="Tinos"/>
          <w:sz w:val="28"/>
          <w:szCs w:val="28"/>
        </w:rPr>
      </w:r>
    </w:p>
    <w:p>
      <w:pPr>
        <w:pStyle w:val="836"/>
        <w:numPr>
          <w:ilvl w:val="0"/>
          <w:numId w:val="2"/>
        </w:numPr>
        <w:ind w:left="0"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Заказ кадастровых работ. Через платформу можно направить заявки на подготовку межевых и технических планов, актов обследования и других необходимых документов.</w:t>
      </w:r>
      <w:r/>
      <w:r>
        <w:rPr>
          <w:rFonts w:ascii="Tinos" w:hAnsi="Tinos" w:cs="Tinos"/>
          <w:sz w:val="28"/>
          <w:szCs w:val="28"/>
        </w:rPr>
      </w:r>
    </w:p>
    <w:p>
      <w:pPr>
        <w:pStyle w:val="836"/>
        <w:numPr>
          <w:ilvl w:val="0"/>
          <w:numId w:val="2"/>
        </w:numPr>
        <w:ind w:left="0"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Онлайн-взаимодействие. В ЭПКР встроен чат, позволяющий заказчику и инженеру обмениваться сообщениями и файлами, предварительно согласовывать документы, получать счета и квитанции.</w:t>
      </w:r>
      <w:r/>
      <w:r>
        <w:rPr>
          <w:rFonts w:ascii="Tinos" w:hAnsi="Tinos" w:cs="Tinos"/>
          <w:sz w:val="28"/>
          <w:szCs w:val="28"/>
        </w:rPr>
      </w:r>
    </w:p>
    <w:p>
      <w:pPr>
        <w:pStyle w:val="836"/>
        <w:numPr>
          <w:ilvl w:val="0"/>
          <w:numId w:val="2"/>
        </w:numPr>
        <w:ind w:left="0"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Заключение договора онлайн. Все юридические формальности, включая подписание договора подряда, можно урегулировать непосредственно на платформе, что экономит время обеих сторон.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Как </w:t>
      </w:r>
      <w:r>
        <w:rPr>
          <w:rFonts w:ascii="Tinos" w:hAnsi="Tinos" w:eastAsia="Tinos" w:cs="Tinos"/>
          <w:sz w:val="28"/>
          <w:szCs w:val="28"/>
        </w:rPr>
        <w:t xml:space="preserve">подчеркивают</w:t>
      </w:r>
      <w:r>
        <w:rPr>
          <w:rFonts w:ascii="Tinos" w:hAnsi="Tinos" w:eastAsia="Tinos" w:cs="Tinos"/>
          <w:sz w:val="28"/>
          <w:szCs w:val="28"/>
        </w:rPr>
        <w:t xml:space="preserve"> в иркутском Роскадастре, использование ЭПКР имеет ряд неоспоримых плюсов: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1. Безопасность и </w:t>
      </w:r>
      <w:r>
        <w:rPr>
          <w:rFonts w:ascii="Tinos" w:hAnsi="Tinos" w:eastAsia="Tinos" w:cs="Tinos"/>
          <w:sz w:val="28"/>
          <w:szCs w:val="28"/>
        </w:rPr>
        <w:t xml:space="preserve">надежность</w:t>
      </w:r>
      <w:r>
        <w:rPr>
          <w:rFonts w:ascii="Tinos" w:hAnsi="Tinos" w:eastAsia="Tinos" w:cs="Tinos"/>
          <w:sz w:val="28"/>
          <w:szCs w:val="28"/>
        </w:rPr>
        <w:t xml:space="preserve">. Все кадастровые инженеры, зарегистрированные на ЭПКР, проходят строгую верификацию. Они должны иметь квалификационные аттестаты и состоять в саморегулируемых организациях. Это гарантирует, что заказчик имеет дело с профессионалом, а не с мошенником.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2. Прозрачность выбора. Платформа предоставляет полную и открытую информацию о каждом специалисте: его рейтинг, стаж, портфолио </w:t>
      </w:r>
      <w:r>
        <w:rPr>
          <w:rFonts w:ascii="Tinos" w:hAnsi="Tinos" w:eastAsia="Tinos" w:cs="Tinos"/>
          <w:sz w:val="28"/>
          <w:szCs w:val="28"/>
        </w:rPr>
        <w:t xml:space="preserve">выполненных работ и отзывы клиентов. Это позволяет сделать осознанный и взвешенный выбор.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3. Экономия времени. Весь цикл —  от поиска инженера до получения готовых документов — происходит в онлайн-формате. Интеграция ЭПКР с другими государственными системами обеспечивает быстрый обмен данными, что также ускоряет процесс.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4. Защита данных. Все операции на платформе защищены современными методами шифрования и аутентификации, что гарантирует конфиденциальность информации пользователей.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5. Бесплатный доступ. Услуги самой платформы для заказчиков являются бесплатными. Пользователи оплачивают только работу выбранного кадастрового инженера</w:t>
      </w:r>
      <w:r>
        <w:rPr>
          <w:rFonts w:ascii="Tinos" w:hAnsi="Tinos" w:eastAsia="Tinos" w:cs="Tinos"/>
          <w:sz w:val="28"/>
          <w:szCs w:val="28"/>
        </w:rPr>
        <w:t xml:space="preserve"> согласно </w:t>
      </w:r>
      <w:r>
        <w:rPr>
          <w:rFonts w:ascii="Tinos" w:hAnsi="Tinos" w:eastAsia="Tinos" w:cs="Tinos"/>
          <w:sz w:val="28"/>
          <w:szCs w:val="28"/>
        </w:rPr>
        <w:t xml:space="preserve">заключенному</w:t>
      </w:r>
      <w:r>
        <w:rPr>
          <w:rFonts w:ascii="Tinos" w:hAnsi="Tinos" w:eastAsia="Tinos" w:cs="Tinos"/>
          <w:sz w:val="28"/>
          <w:szCs w:val="28"/>
        </w:rPr>
        <w:t xml:space="preserve">  договору.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ЭКПР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представляет собой удобную площадк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у для взаимодействия физических и юридических лиц с кадастровыми инженерами. Она позволяет в режиме  онлайн узнать информацию о профессиональных навыках кадастрового инженера, изучить отзывы о его работе, значительно сэкономив время при выборе специалиста»</w:t>
      </w:r>
      <w:r>
        <w:rPr>
          <w:rFonts w:ascii="Tinos" w:hAnsi="Tinos" w:eastAsia="Tinos" w:cs="Tinos"/>
          <w:sz w:val="28"/>
          <w:szCs w:val="28"/>
        </w:rPr>
        <w:t xml:space="preserve">, — отметила заместитель директора филиала ППК «Роскадастр» по Иркутской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Евгения Бутакова.</w:t>
      </w:r>
      <w:r/>
      <w:r>
        <w:rPr>
          <w:rFonts w:ascii="Tinos" w:hAnsi="Tinos" w:cs="Tinos"/>
          <w:b/>
          <w:bCs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Для доступа к платформе достаточно иметь </w:t>
      </w:r>
      <w:r>
        <w:rPr>
          <w:rFonts w:ascii="Tinos" w:hAnsi="Tinos" w:eastAsia="Tinos" w:cs="Tinos"/>
          <w:sz w:val="28"/>
          <w:szCs w:val="28"/>
        </w:rPr>
        <w:t xml:space="preserve">подтвержденную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учетную</w:t>
      </w:r>
      <w:r>
        <w:rPr>
          <w:rFonts w:ascii="Tinos" w:hAnsi="Tinos" w:eastAsia="Tinos" w:cs="Tinos"/>
          <w:sz w:val="28"/>
          <w:szCs w:val="28"/>
        </w:rPr>
        <w:t xml:space="preserve"> запись на портале «Госуслуги». Авторизоваться можно непосредственно на сайте ЭПКР по адресу</w:t>
      </w:r>
      <w:r>
        <w:rPr>
          <w:rFonts w:ascii="Tinos" w:hAnsi="Tinos" w:eastAsia="Tinos" w:cs="Tinos"/>
          <w:sz w:val="28"/>
          <w:szCs w:val="28"/>
        </w:rPr>
        <w:t xml:space="preserve">:</w:t>
      </w:r>
      <w:r>
        <w:rPr>
          <w:rFonts w:ascii="Tinos" w:hAnsi="Tinos" w:eastAsia="Tinos" w:cs="Tinos"/>
          <w:sz w:val="28"/>
          <w:szCs w:val="28"/>
        </w:rPr>
        <w:t xml:space="preserve"> https://epkr.rosreestr.ru, через официальный сайт Росреестра или с помощью данных от «Госуслуг». После входа в систему пользователю становятся доступны все функции сервиса.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Внедрени</w:t>
      </w:r>
      <w:r>
        <w:rPr>
          <w:rFonts w:ascii="Tinos" w:hAnsi="Tinos" w:eastAsia="Tinos" w:cs="Tinos"/>
          <w:sz w:val="28"/>
          <w:szCs w:val="28"/>
        </w:rPr>
        <w:t xml:space="preserve">е таких цифровых сервисов, как ЭПКР, является важным шагом на пути к цифровизации и повышению качества государственных услуг в сфере недвижимости. Иркутский Роскадастр рекомендует жителям области активнее пользоваться этой современной и удобной платформой.</w:t>
      </w:r>
      <w:r/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senskaya_ea</cp:lastModifiedBy>
  <cp:revision>4</cp:revision>
  <dcterms:modified xsi:type="dcterms:W3CDTF">2026-05-05T04:04:04Z</dcterms:modified>
</cp:coreProperties>
</file>