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8F4" w:rsidRPr="00F85824" w:rsidRDefault="00DC18F4" w:rsidP="00787511">
      <w:pPr>
        <w:autoSpaceDE w:val="0"/>
        <w:autoSpaceDN w:val="0"/>
        <w:adjustRightInd w:val="0"/>
        <w:spacing w:after="0"/>
        <w:ind w:firstLine="709"/>
        <w:jc w:val="center"/>
        <w:rPr>
          <w:rFonts w:cs="Arial"/>
          <w:b/>
          <w:sz w:val="24"/>
          <w:szCs w:val="24"/>
        </w:rPr>
      </w:pPr>
      <w:r w:rsidRPr="00F85824">
        <w:rPr>
          <w:rFonts w:cs="Arial"/>
          <w:b/>
          <w:sz w:val="24"/>
          <w:szCs w:val="24"/>
        </w:rPr>
        <w:t>Особенност</w:t>
      </w:r>
      <w:r>
        <w:rPr>
          <w:rFonts w:cs="Arial"/>
          <w:b/>
          <w:sz w:val="24"/>
          <w:szCs w:val="24"/>
        </w:rPr>
        <w:t>и</w:t>
      </w:r>
      <w:r w:rsidRPr="00F85824">
        <w:rPr>
          <w:rFonts w:cs="Arial"/>
          <w:b/>
          <w:sz w:val="24"/>
          <w:szCs w:val="24"/>
        </w:rPr>
        <w:t xml:space="preserve"> согласования схемы расположения земельного участка на кадастровом плане территории после  11 августа 2017г.</w:t>
      </w:r>
    </w:p>
    <w:p w:rsidR="00DC18F4" w:rsidRPr="00F85824" w:rsidRDefault="00DC18F4" w:rsidP="0069035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b/>
          <w:sz w:val="24"/>
          <w:szCs w:val="24"/>
        </w:rPr>
      </w:pPr>
    </w:p>
    <w:p w:rsidR="00DC18F4" w:rsidRDefault="00DC18F4" w:rsidP="0069035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Вопрос качественной подготовки документов, в соответствии с которыми осуществляется государственный кадастровый учет остается актуальным как для органа регистрации прав, так и заявителей. В этой связи филиал Кадастровой палаты по Иркутской области обращает внимание на о</w:t>
      </w:r>
      <w:r w:rsidRPr="009550E3">
        <w:rPr>
          <w:rFonts w:cs="Arial"/>
          <w:sz w:val="24"/>
          <w:szCs w:val="24"/>
        </w:rPr>
        <w:t xml:space="preserve">собенности согласования схемы расположения земельного участка на кадастровом плане </w:t>
      </w:r>
      <w:r w:rsidRPr="00F163DB">
        <w:rPr>
          <w:rFonts w:cs="Arial"/>
          <w:sz w:val="24"/>
          <w:szCs w:val="24"/>
        </w:rPr>
        <w:t xml:space="preserve">территории, которая должна быть включена в состав Приложения </w:t>
      </w:r>
      <w:r>
        <w:rPr>
          <w:rFonts w:cs="Arial"/>
          <w:sz w:val="24"/>
          <w:szCs w:val="24"/>
        </w:rPr>
        <w:t xml:space="preserve">к </w:t>
      </w:r>
      <w:r w:rsidRPr="00F163DB">
        <w:rPr>
          <w:rFonts w:cs="Arial"/>
          <w:sz w:val="24"/>
          <w:szCs w:val="24"/>
        </w:rPr>
        <w:t>межево</w:t>
      </w:r>
      <w:r>
        <w:rPr>
          <w:rFonts w:cs="Arial"/>
          <w:sz w:val="24"/>
          <w:szCs w:val="24"/>
        </w:rPr>
        <w:t>му</w:t>
      </w:r>
      <w:r w:rsidRPr="00F163DB">
        <w:rPr>
          <w:rFonts w:cs="Arial"/>
          <w:sz w:val="24"/>
          <w:szCs w:val="24"/>
        </w:rPr>
        <w:t xml:space="preserve"> план</w:t>
      </w:r>
      <w:r>
        <w:rPr>
          <w:rFonts w:cs="Arial"/>
          <w:sz w:val="24"/>
          <w:szCs w:val="24"/>
        </w:rPr>
        <w:t>у</w:t>
      </w:r>
      <w:r w:rsidRPr="00F163DB">
        <w:rPr>
          <w:rFonts w:cs="Arial"/>
          <w:sz w:val="24"/>
          <w:szCs w:val="24"/>
        </w:rPr>
        <w:t>.</w:t>
      </w:r>
    </w:p>
    <w:p w:rsidR="00DC18F4" w:rsidRPr="009550E3" w:rsidRDefault="00DC18F4" w:rsidP="0069035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</w:t>
      </w:r>
      <w:r w:rsidRPr="00F71A85">
        <w:rPr>
          <w:rFonts w:cs="Arial"/>
          <w:sz w:val="24"/>
          <w:szCs w:val="24"/>
        </w:rPr>
        <w:t>осле  11 августа 2017г.</w:t>
      </w:r>
      <w:r w:rsidRPr="009550E3">
        <w:rPr>
          <w:rFonts w:cs="Arial"/>
          <w:sz w:val="24"/>
          <w:szCs w:val="24"/>
        </w:rPr>
        <w:t xml:space="preserve"> </w:t>
      </w:r>
      <w:r w:rsidRPr="006F7323">
        <w:rPr>
          <w:rFonts w:cs="Arial"/>
          <w:sz w:val="24"/>
          <w:szCs w:val="24"/>
        </w:rPr>
        <w:t xml:space="preserve">при образовании земельного участка из земель, находящихся в </w:t>
      </w:r>
      <w:r w:rsidRPr="00F163DB">
        <w:rPr>
          <w:rFonts w:cs="Arial"/>
          <w:sz w:val="24"/>
          <w:szCs w:val="24"/>
        </w:rPr>
        <w:t>неразграниченной</w:t>
      </w:r>
      <w:r w:rsidRPr="006F7323">
        <w:rPr>
          <w:rFonts w:cs="Arial"/>
          <w:sz w:val="24"/>
          <w:szCs w:val="24"/>
        </w:rPr>
        <w:t xml:space="preserve"> государственной собственности</w:t>
      </w:r>
      <w:r w:rsidRPr="009550E3">
        <w:rPr>
          <w:rFonts w:cs="Arial"/>
          <w:sz w:val="24"/>
          <w:szCs w:val="24"/>
        </w:rPr>
        <w:t xml:space="preserve"> </w:t>
      </w:r>
      <w:r w:rsidRPr="006F7323">
        <w:rPr>
          <w:rFonts w:cs="Arial"/>
          <w:sz w:val="24"/>
          <w:szCs w:val="24"/>
        </w:rPr>
        <w:t>подлежит согласованию с органом исполнительной власти субъекта Р</w:t>
      </w:r>
      <w:r>
        <w:rPr>
          <w:rFonts w:cs="Arial"/>
          <w:sz w:val="24"/>
          <w:szCs w:val="24"/>
        </w:rPr>
        <w:t xml:space="preserve">оссийской </w:t>
      </w:r>
      <w:r w:rsidRPr="006F7323">
        <w:rPr>
          <w:rFonts w:cs="Arial"/>
          <w:sz w:val="24"/>
          <w:szCs w:val="24"/>
        </w:rPr>
        <w:t>Ф</w:t>
      </w:r>
      <w:r>
        <w:rPr>
          <w:rFonts w:cs="Arial"/>
          <w:sz w:val="24"/>
          <w:szCs w:val="24"/>
        </w:rPr>
        <w:t>едерации</w:t>
      </w:r>
      <w:r w:rsidRPr="006F7323">
        <w:rPr>
          <w:rFonts w:cs="Arial"/>
          <w:sz w:val="24"/>
          <w:szCs w:val="24"/>
        </w:rPr>
        <w:t>, уполномоченным в области лесных отношений</w:t>
      </w:r>
      <w:r>
        <w:rPr>
          <w:rFonts w:cs="Arial"/>
          <w:sz w:val="24"/>
          <w:szCs w:val="24"/>
        </w:rPr>
        <w:t xml:space="preserve">. </w:t>
      </w:r>
      <w:r w:rsidRPr="00F163DB">
        <w:rPr>
          <w:rFonts w:cs="Arial"/>
          <w:sz w:val="24"/>
          <w:szCs w:val="24"/>
        </w:rPr>
        <w:t>На территории Иркутской области таким органом является Министерство лесного комплекса.</w:t>
      </w:r>
    </w:p>
    <w:p w:rsidR="00DC18F4" w:rsidRDefault="00DC18F4" w:rsidP="0069035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Необходимость согласования связана </w:t>
      </w:r>
      <w:r w:rsidRPr="006F7323">
        <w:rPr>
          <w:rFonts w:cs="Arial"/>
          <w:sz w:val="24"/>
          <w:szCs w:val="24"/>
        </w:rPr>
        <w:t>с</w:t>
      </w:r>
      <w:r>
        <w:rPr>
          <w:rFonts w:cs="Arial"/>
          <w:sz w:val="24"/>
          <w:szCs w:val="24"/>
        </w:rPr>
        <w:t>о</w:t>
      </w:r>
      <w:r w:rsidRPr="006F7323">
        <w:rPr>
          <w:rFonts w:cs="Arial"/>
          <w:sz w:val="24"/>
          <w:szCs w:val="24"/>
        </w:rPr>
        <w:t xml:space="preserve"> вступлением в силу Федерального закона от 29.07.2017 N 280-ФЗ "О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земель"</w:t>
      </w:r>
      <w:r>
        <w:rPr>
          <w:rFonts w:cs="Arial"/>
          <w:sz w:val="24"/>
          <w:szCs w:val="24"/>
        </w:rPr>
        <w:t xml:space="preserve">.  </w:t>
      </w:r>
    </w:p>
    <w:p w:rsidR="00DC18F4" w:rsidRDefault="00DC18F4" w:rsidP="0069035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Важно отметить, что законодательно в указанной норме предусмотрен ряд исключений.</w:t>
      </w:r>
    </w:p>
    <w:p w:rsidR="00DC18F4" w:rsidRDefault="00DC18F4" w:rsidP="0069035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Например, в случае образования земельных участков, из земельных участков, находящихся в государственной или муниципальной собственности, путём раздела, объединения,  </w:t>
      </w:r>
      <w:r w:rsidRPr="00F163DB">
        <w:rPr>
          <w:rFonts w:cs="Arial"/>
          <w:sz w:val="24"/>
          <w:szCs w:val="24"/>
        </w:rPr>
        <w:t>перераспределения положения указанной нормы не применяются.</w:t>
      </w:r>
    </w:p>
    <w:p w:rsidR="00DC18F4" w:rsidRDefault="00DC18F4" w:rsidP="0069035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Также указанные положения не применяются в тех случаях, когда земельные участки образуются в соответствии с утвержденным проектом межевания территории.</w:t>
      </w:r>
    </w:p>
    <w:p w:rsidR="00DC18F4" w:rsidRDefault="00DC18F4" w:rsidP="00BF3C2E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sz w:val="24"/>
          <w:szCs w:val="24"/>
        </w:rPr>
      </w:pPr>
      <w:r>
        <w:rPr>
          <w:rFonts w:cs="Calibri"/>
          <w:sz w:val="24"/>
          <w:szCs w:val="24"/>
        </w:rPr>
        <w:t xml:space="preserve">Порядок согласования </w:t>
      </w:r>
      <w:r w:rsidRPr="00F71A85">
        <w:rPr>
          <w:rFonts w:cs="Arial"/>
          <w:sz w:val="24"/>
          <w:szCs w:val="24"/>
        </w:rPr>
        <w:t>схемы расположения земельного участка на кадастровом плане территории установлен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статьёй 3.5 </w:t>
      </w:r>
      <w:r w:rsidRPr="006F7323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Федерального закона от 25.10.2001г. № 137-ФЗ «О введении в действие Земельного кодекса Российской Федерации. Кроме того, пунктом 10 этой же статьи установлены случаи, когда согласование схемы расположения не требуется.</w:t>
      </w:r>
    </w:p>
    <w:p w:rsidR="00DC18F4" w:rsidRDefault="00DC18F4" w:rsidP="0069035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Необходимо отметить, что согласование схемы </w:t>
      </w:r>
      <w:r w:rsidRPr="00F71A85">
        <w:rPr>
          <w:rFonts w:cs="Arial"/>
          <w:sz w:val="24"/>
          <w:szCs w:val="24"/>
        </w:rPr>
        <w:t>расположения земельного участка на кадастровом плане территории</w:t>
      </w:r>
      <w:r>
        <w:rPr>
          <w:rFonts w:cs="Arial"/>
          <w:sz w:val="24"/>
          <w:szCs w:val="24"/>
        </w:rPr>
        <w:t xml:space="preserve"> обеспечивается органом, уполномоченным на её утверждение, то есть исполнительным органом государственной власти или органом местного самоуправления. </w:t>
      </w:r>
    </w:p>
    <w:p w:rsidR="00DC18F4" w:rsidRDefault="00DC18F4" w:rsidP="0069035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sz w:val="24"/>
          <w:szCs w:val="24"/>
        </w:rPr>
      </w:pPr>
    </w:p>
    <w:p w:rsidR="00DC18F4" w:rsidRDefault="00DC18F4" w:rsidP="00690350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sz w:val="24"/>
          <w:szCs w:val="24"/>
        </w:rPr>
      </w:pPr>
    </w:p>
    <w:p w:rsidR="00DC18F4" w:rsidRDefault="00DC18F4" w:rsidP="00690350">
      <w:pPr>
        <w:spacing w:after="0"/>
        <w:ind w:right="-284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Заместитель начальника отдела обработки документов и обеспечения учетных действий                               С.В. Иванова</w:t>
      </w:r>
    </w:p>
    <w:sectPr w:rsidR="00DC18F4" w:rsidSect="00E3692E">
      <w:pgSz w:w="11906" w:h="16838"/>
      <w:pgMar w:top="1135" w:right="566" w:bottom="1440" w:left="1133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42AC"/>
    <w:rsid w:val="00057E4E"/>
    <w:rsid w:val="00087379"/>
    <w:rsid w:val="000975A4"/>
    <w:rsid w:val="001119FE"/>
    <w:rsid w:val="0013679F"/>
    <w:rsid w:val="001501B0"/>
    <w:rsid w:val="00193158"/>
    <w:rsid w:val="001C69A4"/>
    <w:rsid w:val="002270D1"/>
    <w:rsid w:val="002462E5"/>
    <w:rsid w:val="00304A78"/>
    <w:rsid w:val="0034482F"/>
    <w:rsid w:val="0036025D"/>
    <w:rsid w:val="0039723B"/>
    <w:rsid w:val="00401F36"/>
    <w:rsid w:val="00425232"/>
    <w:rsid w:val="00485B69"/>
    <w:rsid w:val="004B7998"/>
    <w:rsid w:val="004F796F"/>
    <w:rsid w:val="00525B76"/>
    <w:rsid w:val="00546271"/>
    <w:rsid w:val="00551142"/>
    <w:rsid w:val="005553B5"/>
    <w:rsid w:val="00571E76"/>
    <w:rsid w:val="00574CCD"/>
    <w:rsid w:val="005752C5"/>
    <w:rsid w:val="00585588"/>
    <w:rsid w:val="0058730E"/>
    <w:rsid w:val="005F1394"/>
    <w:rsid w:val="006063A6"/>
    <w:rsid w:val="00630A82"/>
    <w:rsid w:val="00690350"/>
    <w:rsid w:val="0069217C"/>
    <w:rsid w:val="00692629"/>
    <w:rsid w:val="006C6E3F"/>
    <w:rsid w:val="006E692C"/>
    <w:rsid w:val="006F7323"/>
    <w:rsid w:val="00741ED2"/>
    <w:rsid w:val="00787511"/>
    <w:rsid w:val="00817407"/>
    <w:rsid w:val="00856F12"/>
    <w:rsid w:val="008741E9"/>
    <w:rsid w:val="008B0F30"/>
    <w:rsid w:val="00910FE1"/>
    <w:rsid w:val="00933912"/>
    <w:rsid w:val="00940146"/>
    <w:rsid w:val="009550E3"/>
    <w:rsid w:val="009B2EF4"/>
    <w:rsid w:val="00A67D94"/>
    <w:rsid w:val="00A934AA"/>
    <w:rsid w:val="00AD64F4"/>
    <w:rsid w:val="00AE65BF"/>
    <w:rsid w:val="00B005B9"/>
    <w:rsid w:val="00B553FC"/>
    <w:rsid w:val="00BF3C2E"/>
    <w:rsid w:val="00C0320D"/>
    <w:rsid w:val="00C15369"/>
    <w:rsid w:val="00C958F6"/>
    <w:rsid w:val="00CA40EB"/>
    <w:rsid w:val="00CD4B7A"/>
    <w:rsid w:val="00D12512"/>
    <w:rsid w:val="00D67EBD"/>
    <w:rsid w:val="00D71FA9"/>
    <w:rsid w:val="00D90AA8"/>
    <w:rsid w:val="00D965B4"/>
    <w:rsid w:val="00DC18F4"/>
    <w:rsid w:val="00DE65CF"/>
    <w:rsid w:val="00E3692E"/>
    <w:rsid w:val="00E80832"/>
    <w:rsid w:val="00EB22BD"/>
    <w:rsid w:val="00EC5B89"/>
    <w:rsid w:val="00ED6846"/>
    <w:rsid w:val="00F163DB"/>
    <w:rsid w:val="00F261AC"/>
    <w:rsid w:val="00F642AC"/>
    <w:rsid w:val="00F71A85"/>
    <w:rsid w:val="00F85824"/>
    <w:rsid w:val="00FB5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3F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2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359</Words>
  <Characters>2051</Characters>
  <Application>Microsoft Office Outlook</Application>
  <DocSecurity>0</DocSecurity>
  <Lines>0</Lines>
  <Paragraphs>0</Paragraphs>
  <ScaleCrop>false</ScaleCrop>
  <Company>ФГБУ ЗКП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согласования схемы расположения земельного участка на кадастровом плане территории после  11 августа 2017г</dc:title>
  <dc:subject/>
  <dc:creator>Ivanova_SV</dc:creator>
  <cp:keywords/>
  <dc:description/>
  <cp:lastModifiedBy>нельхай</cp:lastModifiedBy>
  <cp:revision>2</cp:revision>
  <cp:lastPrinted>2018-02-15T06:55:00Z</cp:lastPrinted>
  <dcterms:created xsi:type="dcterms:W3CDTF">2018-02-19T05:29:00Z</dcterms:created>
  <dcterms:modified xsi:type="dcterms:W3CDTF">2018-02-19T05:29:00Z</dcterms:modified>
</cp:coreProperties>
</file>