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C8E" w:rsidRPr="00DA0C62" w:rsidRDefault="0073092F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F31C8E">
        <w:rPr>
          <w:rFonts w:ascii="Arial" w:hAnsi="Arial" w:cs="Arial"/>
          <w:b/>
          <w:sz w:val="32"/>
          <w:szCs w:val="32"/>
        </w:rPr>
        <w:t>6.</w:t>
      </w:r>
      <w:r>
        <w:rPr>
          <w:rFonts w:ascii="Arial" w:hAnsi="Arial" w:cs="Arial"/>
          <w:b/>
          <w:sz w:val="32"/>
          <w:szCs w:val="32"/>
        </w:rPr>
        <w:t>12</w:t>
      </w:r>
      <w:r w:rsidR="00F31C8E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23</w:t>
      </w:r>
      <w:r w:rsidR="00F31C8E">
        <w:rPr>
          <w:rFonts w:ascii="Arial" w:hAnsi="Arial" w:cs="Arial"/>
          <w:b/>
          <w:sz w:val="32"/>
          <w:szCs w:val="32"/>
        </w:rPr>
        <w:t xml:space="preserve"> г.</w:t>
      </w:r>
      <w:r w:rsidR="00F31C8E" w:rsidRPr="00DA0C62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41</w:t>
      </w:r>
      <w:r w:rsidR="00F31C8E">
        <w:rPr>
          <w:rFonts w:ascii="Arial" w:hAnsi="Arial" w:cs="Arial"/>
          <w:b/>
          <w:sz w:val="32"/>
          <w:szCs w:val="32"/>
        </w:rPr>
        <w:t>-П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ИРКУТСКАЯ ОБЛАСТЬ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АДМИНИСТРАЦИЯ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31C8E" w:rsidRPr="00DA0C62" w:rsidRDefault="00F31C8E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«О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</w:t>
      </w:r>
    </w:p>
    <w:p w:rsidR="00F31C8E" w:rsidRPr="00DA0C62" w:rsidRDefault="00F31C8E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gramStart"/>
      <w:r w:rsidRPr="00DA0C62">
        <w:rPr>
          <w:rFonts w:ascii="Arial" w:hAnsi="Arial" w:cs="Arial"/>
        </w:rPr>
        <w:t>В соответствии с Федеральными законами от 02.03.2007  № 25-ФЗ «О муниципальной службе в Российской Федерации», от 25.12.2008 № 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Иркутской области от 15 октября 2007 года № 88-оз «Об отдельных вопросах муниципальной службы в Иркутской области», администрация</w:t>
      </w:r>
      <w:proofErr w:type="gramEnd"/>
      <w:r w:rsidRPr="00DA0C62">
        <w:rPr>
          <w:rFonts w:ascii="Arial" w:hAnsi="Arial" w:cs="Arial"/>
        </w:rPr>
        <w:t xml:space="preserve"> муниципального образования «Нельхай»:</w:t>
      </w:r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</w:p>
    <w:p w:rsidR="00F31C8E" w:rsidRPr="00DA0C62" w:rsidRDefault="00F31C8E" w:rsidP="00F867E0">
      <w:pPr>
        <w:shd w:val="clear" w:color="auto" w:fill="FFFFFF"/>
        <w:jc w:val="center"/>
        <w:rPr>
          <w:rFonts w:ascii="Arial" w:hAnsi="Arial" w:cs="Arial"/>
          <w:b/>
          <w:bCs/>
          <w:sz w:val="28"/>
          <w:szCs w:val="28"/>
        </w:rPr>
      </w:pPr>
      <w:r w:rsidRPr="00DA0C62"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F31C8E" w:rsidRPr="00DA0C62" w:rsidRDefault="00F31C8E" w:rsidP="00F867E0">
      <w:pPr>
        <w:shd w:val="clear" w:color="auto" w:fill="FFFFFF"/>
        <w:jc w:val="center"/>
        <w:rPr>
          <w:rFonts w:ascii="Arial" w:hAnsi="Arial" w:cs="Arial"/>
          <w:bCs/>
        </w:rPr>
      </w:pP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1. Утвердить </w:t>
      </w:r>
      <w:hyperlink r:id="rId7" w:anchor="Par73" w:history="1">
        <w:r w:rsidRPr="00DA0C62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DA0C62">
        <w:rPr>
          <w:rFonts w:ascii="Arial" w:hAnsi="Arial" w:cs="Arial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в </w:t>
      </w:r>
      <w:r w:rsidRPr="00DA0C6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DA0C62">
        <w:rPr>
          <w:rFonts w:ascii="Arial" w:hAnsi="Arial" w:cs="Arial"/>
        </w:rPr>
        <w:t>«Нельхай» (приложение 1).</w:t>
      </w: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 w:rsidRPr="00DA0C62">
        <w:rPr>
          <w:rFonts w:ascii="Arial" w:hAnsi="Arial" w:cs="Arial"/>
        </w:rPr>
        <w:t xml:space="preserve">2. Утвердить состав комиссии по соблюдению требований к служебному поведению муниципальных служащих и урегулированию конфликта интересов в </w:t>
      </w:r>
      <w:r w:rsidRPr="00DA0C6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DA0C62">
        <w:rPr>
          <w:rFonts w:ascii="Arial" w:hAnsi="Arial" w:cs="Arial"/>
        </w:rPr>
        <w:t xml:space="preserve">«Нельхай» (приложение 2). </w:t>
      </w:r>
    </w:p>
    <w:p w:rsidR="00F31C8E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A0C62">
        <w:rPr>
          <w:rFonts w:ascii="Arial" w:hAnsi="Arial" w:cs="Arial"/>
          <w:bCs/>
        </w:rPr>
        <w:t xml:space="preserve">3. Признать утратившим силу постановление администрации муниципального образования </w:t>
      </w:r>
      <w:r w:rsidRPr="00DA0C62">
        <w:rPr>
          <w:rFonts w:ascii="Arial" w:hAnsi="Arial" w:cs="Arial"/>
        </w:rPr>
        <w:t xml:space="preserve">«Нельхай» от </w:t>
      </w:r>
      <w:r w:rsidR="0073092F">
        <w:rPr>
          <w:rFonts w:ascii="Arial" w:hAnsi="Arial" w:cs="Arial"/>
        </w:rPr>
        <w:t>06</w:t>
      </w:r>
      <w:r w:rsidRPr="00DA0C62">
        <w:rPr>
          <w:rFonts w:ascii="Arial" w:hAnsi="Arial" w:cs="Arial"/>
        </w:rPr>
        <w:t>.</w:t>
      </w:r>
      <w:r w:rsidR="0073092F">
        <w:rPr>
          <w:rFonts w:ascii="Arial" w:hAnsi="Arial" w:cs="Arial"/>
        </w:rPr>
        <w:t>07</w:t>
      </w:r>
      <w:r w:rsidRPr="00DA0C62">
        <w:rPr>
          <w:rFonts w:ascii="Arial" w:hAnsi="Arial" w:cs="Arial"/>
        </w:rPr>
        <w:t>.20</w:t>
      </w:r>
      <w:r w:rsidR="0073092F">
        <w:rPr>
          <w:rFonts w:ascii="Arial" w:hAnsi="Arial" w:cs="Arial"/>
        </w:rPr>
        <w:t>18</w:t>
      </w:r>
      <w:r w:rsidRPr="00DA0C62">
        <w:rPr>
          <w:rFonts w:ascii="Arial" w:hAnsi="Arial" w:cs="Arial"/>
        </w:rPr>
        <w:t xml:space="preserve"> г. № </w:t>
      </w:r>
      <w:r w:rsidR="0073092F">
        <w:rPr>
          <w:rFonts w:ascii="Arial" w:hAnsi="Arial" w:cs="Arial"/>
        </w:rPr>
        <w:t>38</w:t>
      </w:r>
      <w:r w:rsidRPr="00DA0C62">
        <w:rPr>
          <w:rFonts w:ascii="Arial" w:hAnsi="Arial" w:cs="Arial"/>
        </w:rPr>
        <w:t xml:space="preserve">-П «О комиссии по соблюдению требований к служебному поведению муниципальных служащих и урегулированию конфликта интересов в </w:t>
      </w:r>
      <w:r w:rsidRPr="00DA0C6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DA0C62">
        <w:rPr>
          <w:rFonts w:ascii="Arial" w:hAnsi="Arial" w:cs="Arial"/>
        </w:rPr>
        <w:t>«Нельхай».</w:t>
      </w: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4. Опубликовать настоящее постановление в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F31C8E" w:rsidRPr="00DA0C62" w:rsidRDefault="00F31C8E" w:rsidP="00F867E0">
      <w:pPr>
        <w:pStyle w:val="ConsPlusNormal"/>
        <w:jc w:val="both"/>
        <w:rPr>
          <w:sz w:val="24"/>
          <w:szCs w:val="24"/>
        </w:rPr>
      </w:pPr>
      <w:r w:rsidRPr="00DA0C62">
        <w:rPr>
          <w:sz w:val="24"/>
          <w:szCs w:val="24"/>
        </w:rPr>
        <w:t xml:space="preserve">5. </w:t>
      </w:r>
      <w:proofErr w:type="gramStart"/>
      <w:r w:rsidRPr="00DA0C62">
        <w:rPr>
          <w:sz w:val="24"/>
          <w:szCs w:val="24"/>
        </w:rPr>
        <w:t>Контроль за</w:t>
      </w:r>
      <w:proofErr w:type="gramEnd"/>
      <w:r w:rsidRPr="00DA0C62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F31C8E" w:rsidRPr="00DA0C62" w:rsidRDefault="00F31C8E" w:rsidP="00F867E0">
      <w:pPr>
        <w:pStyle w:val="ConsPlusNormal"/>
        <w:jc w:val="both"/>
        <w:rPr>
          <w:sz w:val="24"/>
          <w:szCs w:val="24"/>
        </w:rPr>
      </w:pPr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Глава </w:t>
      </w:r>
      <w:proofErr w:type="gramStart"/>
      <w:r w:rsidRPr="00DA0C62">
        <w:rPr>
          <w:rFonts w:ascii="Arial" w:hAnsi="Arial" w:cs="Arial"/>
        </w:rPr>
        <w:t>муниципального</w:t>
      </w:r>
      <w:proofErr w:type="gramEnd"/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  <w:r w:rsidRPr="00DA0C62">
        <w:rPr>
          <w:rFonts w:ascii="Arial" w:hAnsi="Arial" w:cs="Arial"/>
        </w:rPr>
        <w:t>образования «Нельхай»</w:t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  <w:t>О.</w:t>
      </w:r>
      <w:r w:rsidR="0073092F">
        <w:rPr>
          <w:rFonts w:ascii="Arial" w:hAnsi="Arial" w:cs="Arial"/>
        </w:rPr>
        <w:t>А</w:t>
      </w:r>
      <w:r w:rsidRPr="00DA0C62">
        <w:rPr>
          <w:rFonts w:ascii="Arial" w:hAnsi="Arial" w:cs="Arial"/>
        </w:rPr>
        <w:t xml:space="preserve">. </w:t>
      </w:r>
      <w:r w:rsidR="0073092F">
        <w:rPr>
          <w:rFonts w:ascii="Arial" w:hAnsi="Arial" w:cs="Arial"/>
        </w:rPr>
        <w:t>Владимирова</w:t>
      </w:r>
    </w:p>
    <w:p w:rsidR="00F31C8E" w:rsidRPr="00DA0C62" w:rsidRDefault="00F31C8E" w:rsidP="00F867E0">
      <w:pPr>
        <w:ind w:firstLine="709"/>
        <w:jc w:val="right"/>
        <w:rPr>
          <w:b/>
          <w:sz w:val="20"/>
          <w:szCs w:val="20"/>
        </w:rPr>
      </w:pPr>
      <w:bookmarkStart w:id="1" w:name="Par73"/>
      <w:bookmarkEnd w:id="1"/>
    </w:p>
    <w:p w:rsidR="00F31C8E" w:rsidRPr="00DA0C62" w:rsidRDefault="00F31C8E" w:rsidP="00F867E0">
      <w:pPr>
        <w:ind w:firstLine="709"/>
        <w:jc w:val="right"/>
        <w:rPr>
          <w:b/>
          <w:sz w:val="20"/>
          <w:szCs w:val="20"/>
        </w:rPr>
      </w:pPr>
    </w:p>
    <w:p w:rsidR="00F31C8E" w:rsidRPr="00DA0C62" w:rsidRDefault="00F31C8E" w:rsidP="00F867E0">
      <w:pPr>
        <w:ind w:firstLine="709"/>
        <w:jc w:val="right"/>
        <w:rPr>
          <w:b/>
          <w:sz w:val="20"/>
          <w:szCs w:val="20"/>
        </w:rPr>
      </w:pPr>
    </w:p>
    <w:p w:rsidR="00F31C8E" w:rsidRPr="00DA0C62" w:rsidRDefault="00F31C8E" w:rsidP="001F24E0">
      <w:pPr>
        <w:rPr>
          <w:b/>
          <w:sz w:val="20"/>
          <w:szCs w:val="20"/>
        </w:rPr>
      </w:pPr>
    </w:p>
    <w:p w:rsidR="00F31C8E" w:rsidRPr="00DA0C62" w:rsidRDefault="00F31C8E" w:rsidP="00917C45">
      <w:pPr>
        <w:ind w:left="4200"/>
        <w:rPr>
          <w:rFonts w:ascii="Courier New" w:hAnsi="Courier New" w:cs="Courier New"/>
          <w:sz w:val="22"/>
          <w:szCs w:val="22"/>
        </w:rPr>
      </w:pPr>
      <w:r w:rsidRPr="00DA0C62">
        <w:rPr>
          <w:rFonts w:ascii="Courier New" w:hAnsi="Courier New" w:cs="Courier New"/>
          <w:sz w:val="22"/>
          <w:szCs w:val="22"/>
        </w:rPr>
        <w:lastRenderedPageBreak/>
        <w:t xml:space="preserve">Приложение 1 к постановлению администрации МО «Нельхай» от </w:t>
      </w:r>
      <w:r w:rsidR="0073092F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>6.</w:t>
      </w:r>
      <w:r w:rsidR="0073092F">
        <w:rPr>
          <w:rFonts w:ascii="Courier New" w:hAnsi="Courier New" w:cs="Courier New"/>
          <w:sz w:val="22"/>
          <w:szCs w:val="22"/>
        </w:rPr>
        <w:t>12</w:t>
      </w:r>
      <w:r>
        <w:rPr>
          <w:rFonts w:ascii="Courier New" w:hAnsi="Courier New" w:cs="Courier New"/>
          <w:sz w:val="22"/>
          <w:szCs w:val="22"/>
        </w:rPr>
        <w:t>.20</w:t>
      </w:r>
      <w:r w:rsidR="0073092F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 xml:space="preserve"> г.</w:t>
      </w:r>
      <w:r w:rsidRPr="00DA0C62">
        <w:rPr>
          <w:rFonts w:ascii="Courier New" w:hAnsi="Courier New" w:cs="Courier New"/>
          <w:sz w:val="22"/>
          <w:szCs w:val="22"/>
        </w:rPr>
        <w:t xml:space="preserve"> № </w:t>
      </w:r>
      <w:r w:rsidR="0073092F">
        <w:rPr>
          <w:rFonts w:ascii="Courier New" w:hAnsi="Courier New" w:cs="Courier New"/>
          <w:sz w:val="22"/>
          <w:szCs w:val="22"/>
        </w:rPr>
        <w:t>41</w:t>
      </w:r>
      <w:r>
        <w:rPr>
          <w:rFonts w:ascii="Courier New" w:hAnsi="Courier New" w:cs="Courier New"/>
          <w:sz w:val="22"/>
          <w:szCs w:val="22"/>
        </w:rPr>
        <w:t>-П</w:t>
      </w:r>
    </w:p>
    <w:p w:rsidR="00F31C8E" w:rsidRPr="00DA0C62" w:rsidRDefault="00F31C8E" w:rsidP="00F867E0">
      <w:pPr>
        <w:ind w:firstLine="709"/>
        <w:jc w:val="center"/>
        <w:rPr>
          <w:rFonts w:ascii="Arial" w:hAnsi="Arial" w:cs="Arial"/>
        </w:rPr>
      </w:pPr>
    </w:p>
    <w:p w:rsidR="00F31C8E" w:rsidRPr="00DA0C62" w:rsidRDefault="00F31C8E" w:rsidP="00F867E0">
      <w:pPr>
        <w:ind w:firstLine="709"/>
        <w:jc w:val="center"/>
        <w:rPr>
          <w:rFonts w:ascii="Arial" w:hAnsi="Arial" w:cs="Arial"/>
          <w:b/>
        </w:rPr>
      </w:pPr>
      <w:r w:rsidRPr="00DA0C62">
        <w:rPr>
          <w:rFonts w:ascii="Arial" w:hAnsi="Arial" w:cs="Arial"/>
          <w:b/>
        </w:rPr>
        <w:t>ПОЛОЖЕНИЕ</w:t>
      </w:r>
    </w:p>
    <w:p w:rsidR="00F31C8E" w:rsidRPr="00DA0C62" w:rsidRDefault="00F31C8E" w:rsidP="00F867E0">
      <w:pPr>
        <w:jc w:val="center"/>
        <w:rPr>
          <w:rFonts w:ascii="Arial" w:hAnsi="Arial" w:cs="Arial"/>
          <w:b/>
        </w:rPr>
      </w:pPr>
      <w:r w:rsidRPr="00DA0C62">
        <w:rPr>
          <w:rFonts w:ascii="Arial" w:hAnsi="Arial" w:cs="Arial"/>
          <w:b/>
        </w:rPr>
        <w:t>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</w:t>
      </w:r>
    </w:p>
    <w:p w:rsidR="00F31C8E" w:rsidRPr="00DA0C62" w:rsidRDefault="00F31C8E" w:rsidP="00DA0C62">
      <w:pPr>
        <w:ind w:firstLine="709"/>
        <w:jc w:val="center"/>
        <w:rPr>
          <w:rFonts w:ascii="Arial" w:hAnsi="Arial" w:cs="Arial"/>
        </w:rPr>
      </w:pP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1. </w:t>
      </w:r>
      <w:proofErr w:type="gramStart"/>
      <w:r w:rsidRPr="00DA0C62">
        <w:rPr>
          <w:rFonts w:ascii="Arial" w:hAnsi="Arial" w:cs="Arial"/>
        </w:rPr>
        <w:t>Комиссия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 (далее – Комиссия) является постоянно действующим органом по рассмотрению вопросов, связанных с соблюдением требований к служебному поведению и (или) требований об урегулировании конфликта интересов, в отношении муниципальных служащих администрации муниципального образования «Нельхай» (далее - муниципальные служащие).</w:t>
      </w:r>
      <w:proofErr w:type="gramEnd"/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1.1. </w:t>
      </w:r>
      <w:proofErr w:type="gramStart"/>
      <w:r w:rsidRPr="00DA0C62">
        <w:rPr>
          <w:rFonts w:ascii="Arial" w:hAnsi="Arial" w:cs="Arial"/>
        </w:rPr>
        <w:t>Комиссия в своей деятельности руководствуется Конституцией Российской Федерации, Федеральными законами от 02.03.2007 № 25-ФЗ «О муниципальной службе в Российской Федерации» и от 25.12.2008  № 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Иркутской области от 15.10.2007 № 88-оз «Об отдельных вопросах муниципальной службы в</w:t>
      </w:r>
      <w:proofErr w:type="gramEnd"/>
      <w:r w:rsidRPr="00DA0C62">
        <w:rPr>
          <w:rFonts w:ascii="Arial" w:hAnsi="Arial" w:cs="Arial"/>
        </w:rPr>
        <w:t xml:space="preserve"> Иркутской области», а также настоящим Положением.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2. Основной задачей комиссии является содействие администрации муниципального образования «Нельхай»: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proofErr w:type="gramStart"/>
      <w:r w:rsidRPr="00DA0C62">
        <w:rPr>
          <w:rFonts w:ascii="Arial" w:hAnsi="Arial" w:cs="Arial"/>
        </w:rPr>
        <w:t>1)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 № 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  <w:proofErr w:type="gramEnd"/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2) в осуществлении в администрации муниципального образования «Нельхай» мер по предупреждению коррупции.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3. Состав комиссии утверждается постановлением администрации муниципального образования «Нельхай».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1) В состав комиссии входят председатель комиссии, его заместитель, назначаемый главой муниципального образования «Нельхай» из числа членов комиссии, </w:t>
      </w:r>
      <w:r w:rsidRPr="00DA0C62">
        <w:rPr>
          <w:rFonts w:ascii="Arial" w:hAnsi="Arial" w:cs="Arial"/>
          <w:lang w:eastAsia="en-US"/>
        </w:rPr>
        <w:t>замещающих должности муниципальной службы в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</w:t>
      </w:r>
      <w:r w:rsidRPr="00DA0C62">
        <w:rPr>
          <w:rFonts w:ascii="Arial" w:hAnsi="Arial" w:cs="Arial"/>
        </w:rPr>
        <w:t>, секретарь и члены комиссии.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2) Комиссию возглавляет председатель. В отсутствие председателя комиссии его обязанности исполняет заместитель председателя комиссии.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3) Число членов комиссии, не замещающих должности муниципальной службы в администрации муниципального образования «Нельхай», должно составлять не менее одной четверти от общего числа членов комиссии.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4)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4. В заседаниях комиссии с правом совещательного голоса участвуют: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proofErr w:type="gramStart"/>
      <w:r w:rsidRPr="00DA0C62">
        <w:rPr>
          <w:rFonts w:ascii="Arial" w:hAnsi="Arial" w:cs="Arial"/>
        </w:rPr>
        <w:t xml:space="preserve">1)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</w:t>
      </w:r>
      <w:r w:rsidRPr="00DA0C62">
        <w:rPr>
          <w:rFonts w:ascii="Arial" w:hAnsi="Arial" w:cs="Arial"/>
        </w:rPr>
        <w:lastRenderedPageBreak/>
        <w:t>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2)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DA0C62">
        <w:rPr>
          <w:rFonts w:ascii="Arial" w:hAnsi="Arial" w:cs="Arial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5. З</w:t>
      </w:r>
      <w:r w:rsidRPr="00DA0C62">
        <w:rPr>
          <w:rFonts w:ascii="Arial" w:hAnsi="Arial" w:cs="Arial"/>
          <w:lang w:eastAsia="en-US"/>
        </w:rPr>
        <w:t>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недопустимо.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6.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7. Основаниями для проведения заседания комиссии являются: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1) поступившие на имя председателя комиссии: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а) представление от представителя нанимателя (работодателя) материалов проверки, свидетельствующих:</w:t>
      </w:r>
      <w:bookmarkStart w:id="2" w:name="Par4"/>
      <w:bookmarkEnd w:id="2"/>
    </w:p>
    <w:p w:rsidR="00F31C8E" w:rsidRPr="00DA0C62" w:rsidRDefault="00F31C8E" w:rsidP="00DA0C62">
      <w:pPr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о представлении муниципальным служащим недостоверных или неполных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</w:r>
      <w:bookmarkStart w:id="3" w:name="Par5"/>
      <w:bookmarkEnd w:id="3"/>
      <w:r w:rsidRPr="00DA0C62">
        <w:rPr>
          <w:rFonts w:ascii="Arial" w:hAnsi="Arial" w:cs="Arial"/>
          <w:lang w:eastAsia="en-US"/>
        </w:rPr>
        <w:t>;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- о несоблюдении муниципальным служащим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коррупции;</w:t>
      </w:r>
      <w:bookmarkStart w:id="4" w:name="Par6"/>
      <w:bookmarkEnd w:id="4"/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б) представление представителя нанимателя (работодателя)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мер по предупреждению коррупции;</w:t>
      </w:r>
      <w:bookmarkStart w:id="5" w:name="Par7"/>
      <w:bookmarkEnd w:id="5"/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 xml:space="preserve">2) </w:t>
      </w:r>
      <w:proofErr w:type="gramStart"/>
      <w:r w:rsidRPr="00DA0C62">
        <w:rPr>
          <w:rFonts w:ascii="Arial" w:hAnsi="Arial" w:cs="Arial"/>
          <w:lang w:eastAsia="en-US"/>
        </w:rPr>
        <w:t>поступившее</w:t>
      </w:r>
      <w:proofErr w:type="gramEnd"/>
      <w:r w:rsidRPr="00DA0C62">
        <w:rPr>
          <w:rFonts w:ascii="Arial" w:hAnsi="Arial" w:cs="Arial"/>
          <w:lang w:eastAsia="en-US"/>
        </w:rPr>
        <w:t xml:space="preserve"> должностному лицу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ответственному за профилактику коррупционных и иных правонарушений, в установленном порядке:</w:t>
      </w:r>
      <w:bookmarkStart w:id="6" w:name="Par9"/>
      <w:bookmarkEnd w:id="6"/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proofErr w:type="gramStart"/>
      <w:r w:rsidRPr="00DA0C62">
        <w:rPr>
          <w:rFonts w:ascii="Arial" w:hAnsi="Arial" w:cs="Arial"/>
          <w:lang w:eastAsia="en-US"/>
        </w:rPr>
        <w:t>а) обращение гражданина, замещавшего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 даче согласия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Pr="00DA0C62">
        <w:rPr>
          <w:rFonts w:ascii="Arial" w:hAnsi="Arial" w:cs="Arial"/>
          <w:lang w:eastAsia="en-US"/>
        </w:rPr>
        <w:t>) управления данной организацией входили в должностные (служебные) обязанности муниципального служащего, до истечения двух лет со дня увольнения с муниципальной службы;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7" w:name="Par10"/>
      <w:bookmarkEnd w:id="7"/>
      <w:r w:rsidRPr="00DA0C62">
        <w:rPr>
          <w:rFonts w:ascii="Arial" w:hAnsi="Arial" w:cs="Arial"/>
          <w:lang w:eastAsia="en-US"/>
        </w:rPr>
        <w:lastRenderedPageBreak/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8" w:name="Par11"/>
      <w:bookmarkEnd w:id="8"/>
      <w:r w:rsidRPr="00DA0C62">
        <w:rPr>
          <w:rFonts w:ascii="Arial" w:hAnsi="Arial" w:cs="Arial"/>
          <w:lang w:eastAsia="en-US"/>
        </w:rPr>
        <w:t>в)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9" w:name="Par12"/>
      <w:bookmarkEnd w:id="9"/>
      <w:proofErr w:type="gramStart"/>
      <w:r w:rsidRPr="00DA0C62">
        <w:rPr>
          <w:rFonts w:ascii="Arial" w:hAnsi="Arial" w:cs="Arial"/>
          <w:lang w:eastAsia="en-US"/>
        </w:rPr>
        <w:t xml:space="preserve">3) поступившее в соответствии с </w:t>
      </w:r>
      <w:hyperlink r:id="rId8" w:history="1">
        <w:r w:rsidRPr="00DA0C62">
          <w:rPr>
            <w:rFonts w:ascii="Arial" w:hAnsi="Arial" w:cs="Arial"/>
            <w:lang w:eastAsia="en-US"/>
          </w:rPr>
          <w:t>частью 4 статьи 12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от 25.12.2008 года № 273-ФЗ «О противодействии коррупции» в администрацию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уведомление коммерческой или некоммерческой организации о заключении с гражданином, замещавшим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трудового или гражданско-правового договора на выполнение работ (оказание услуг), при условии, что</w:t>
      </w:r>
      <w:proofErr w:type="gramEnd"/>
      <w:r w:rsidRPr="00DA0C62">
        <w:rPr>
          <w:rFonts w:ascii="Arial" w:hAnsi="Arial" w:cs="Arial"/>
          <w:lang w:eastAsia="en-US"/>
        </w:rPr>
        <w:t xml:space="preserve">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0" w:name="Par13"/>
      <w:bookmarkEnd w:id="10"/>
      <w:proofErr w:type="gramStart"/>
      <w:r w:rsidRPr="00DA0C62">
        <w:rPr>
          <w:rFonts w:ascii="Arial" w:hAnsi="Arial" w:cs="Arial"/>
          <w:lang w:eastAsia="en-US"/>
        </w:rPr>
        <w:t xml:space="preserve">4) представление от представителя нанимателя (работодателя)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9" w:history="1">
        <w:r w:rsidRPr="00DA0C62">
          <w:rPr>
            <w:rFonts w:ascii="Arial" w:hAnsi="Arial" w:cs="Arial"/>
            <w:lang w:eastAsia="en-US"/>
          </w:rPr>
          <w:t>частью 1 статьи 3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</w:t>
      </w:r>
      <w:bookmarkStart w:id="11" w:name="Par14"/>
      <w:bookmarkEnd w:id="11"/>
      <w:r w:rsidRPr="00DA0C62">
        <w:rPr>
          <w:rFonts w:ascii="Arial" w:hAnsi="Arial" w:cs="Arial"/>
          <w:lang w:eastAsia="en-US"/>
        </w:rPr>
        <w:t>.</w:t>
      </w:r>
      <w:proofErr w:type="gramEnd"/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8.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2" w:name="Par16"/>
      <w:bookmarkEnd w:id="12"/>
      <w:r w:rsidRPr="00DA0C62">
        <w:rPr>
          <w:rFonts w:ascii="Arial" w:hAnsi="Arial" w:cs="Arial"/>
          <w:lang w:eastAsia="en-US"/>
        </w:rPr>
        <w:t>1) Обращение, указанное в подпункте «а» подпункта 2 пункта 7 настоящего Положения, подается гражданином, замещавшим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должностному лицу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 xml:space="preserve">», ответственному за профилактику коррупционных и иных правонарушений. </w:t>
      </w:r>
      <w:proofErr w:type="gramStart"/>
      <w:r w:rsidRPr="00DA0C62">
        <w:rPr>
          <w:rFonts w:ascii="Arial" w:hAnsi="Arial" w:cs="Arial"/>
          <w:lang w:eastAsia="en-US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</w:t>
      </w:r>
      <w:proofErr w:type="gramEnd"/>
      <w:r w:rsidRPr="00DA0C62">
        <w:rPr>
          <w:rFonts w:ascii="Arial" w:hAnsi="Arial" w:cs="Arial"/>
          <w:lang w:eastAsia="en-US"/>
        </w:rPr>
        <w:t xml:space="preserve"> (трудовой или гражданско-правовой), предполагаемый срок его действия, сумма оплаты за выполнение (оказание) по договору работ (услуг). Должностным лицом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 xml:space="preserve">», ответственным за профилактику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0" w:history="1">
        <w:r w:rsidRPr="00DA0C62">
          <w:rPr>
            <w:rFonts w:ascii="Arial" w:hAnsi="Arial" w:cs="Arial"/>
            <w:lang w:eastAsia="en-US"/>
          </w:rPr>
          <w:t>статьи 12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от 25.12.2008 N 273-ФЗ «О противодействии коррупции».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2) Обращение, указанное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может быть подано муниципальным служащим, планирующим свое </w:t>
      </w:r>
      <w:r w:rsidRPr="00DA0C62">
        <w:rPr>
          <w:rFonts w:ascii="Arial" w:hAnsi="Arial" w:cs="Arial"/>
          <w:lang w:eastAsia="en-US"/>
        </w:rPr>
        <w:lastRenderedPageBreak/>
        <w:t>увольнение с муниципальной службы, и подлежит рассмотрению комиссией в соответствии с настоящим Положением.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3" w:name="Par19"/>
      <w:bookmarkEnd w:id="13"/>
      <w:proofErr w:type="gramStart"/>
      <w:r w:rsidRPr="00DA0C62">
        <w:rPr>
          <w:rFonts w:ascii="Arial" w:hAnsi="Arial" w:cs="Arial"/>
          <w:lang w:eastAsia="en-US"/>
        </w:rPr>
        <w:t xml:space="preserve">3) Уведомление, указанное в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рассматривается должностным лицом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ответственным за профилактику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 xml:space="preserve">», требований </w:t>
      </w:r>
      <w:hyperlink r:id="rId11" w:history="1">
        <w:r w:rsidRPr="00DA0C62">
          <w:rPr>
            <w:rFonts w:ascii="Arial" w:hAnsi="Arial" w:cs="Arial"/>
            <w:lang w:eastAsia="en-US"/>
          </w:rPr>
          <w:t>статьи 12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от 25 декабря 2008 года N 273-ФЗ</w:t>
      </w:r>
      <w:proofErr w:type="gramEnd"/>
      <w:r w:rsidRPr="00DA0C62">
        <w:rPr>
          <w:rFonts w:ascii="Arial" w:hAnsi="Arial" w:cs="Arial"/>
          <w:lang w:eastAsia="en-US"/>
        </w:rPr>
        <w:t xml:space="preserve"> «О противодействии коррупции».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4" w:name="Par21"/>
      <w:bookmarkEnd w:id="14"/>
      <w:r w:rsidRPr="00DA0C62">
        <w:rPr>
          <w:rFonts w:ascii="Arial" w:hAnsi="Arial" w:cs="Arial"/>
          <w:lang w:eastAsia="en-US"/>
        </w:rPr>
        <w:t xml:space="preserve">4) Уведомление, указанное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подпункте "в"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рассматривается должностным лицом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ответственным за профилактику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DA0C62">
        <w:rPr>
          <w:rFonts w:ascii="Arial" w:hAnsi="Arial" w:cs="Arial"/>
          <w:lang w:eastAsia="en-US"/>
        </w:rPr>
        <w:t xml:space="preserve">5) При подготовке мотивированного заключения по результатам рассмотрения обращения, указанного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, или уведомлений, указанных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подпункте "в" подпункта 2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должностное лицо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ответственное за профилактику коррупционных и иных правонарушений, имеет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proofErr w:type="gramEnd"/>
      <w:r w:rsidRPr="00DA0C62">
        <w:rPr>
          <w:rFonts w:ascii="Arial" w:hAnsi="Arial" w:cs="Arial"/>
          <w:lang w:eastAsia="en-US"/>
        </w:rPr>
        <w:t>, а глава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9. Мотивированные заключения, предусмотренные </w:t>
      </w:r>
      <w:hyperlink w:anchor="Par16" w:history="1">
        <w:r w:rsidRPr="00DA0C62">
          <w:rPr>
            <w:rFonts w:ascii="Arial" w:hAnsi="Arial" w:cs="Arial"/>
            <w:lang w:eastAsia="en-US"/>
          </w:rPr>
          <w:t>подпунктами 1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19" w:history="1">
        <w:r w:rsidRPr="00DA0C62">
          <w:rPr>
            <w:rFonts w:ascii="Arial" w:hAnsi="Arial" w:cs="Arial"/>
            <w:lang w:eastAsia="en-US"/>
          </w:rPr>
          <w:t>3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21" w:history="1">
        <w:r w:rsidRPr="00DA0C62">
          <w:rPr>
            <w:rFonts w:ascii="Arial" w:hAnsi="Arial" w:cs="Arial"/>
            <w:lang w:eastAsia="en-US"/>
          </w:rPr>
          <w:t>4 пункта 8</w:t>
        </w:r>
      </w:hyperlink>
      <w:r w:rsidRPr="00DA0C62">
        <w:t xml:space="preserve"> </w:t>
      </w:r>
      <w:r w:rsidRPr="00DA0C62">
        <w:rPr>
          <w:rFonts w:ascii="Arial" w:hAnsi="Arial" w:cs="Arial"/>
          <w:lang w:eastAsia="en-US"/>
        </w:rPr>
        <w:t xml:space="preserve"> настоящего Положения, должны содержать: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а) информацию, изложенную в обращениях или уведомлениях, указанных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подпунктах "а"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11" w:history="1">
        <w:r w:rsidRPr="00DA0C62">
          <w:rPr>
            <w:rFonts w:ascii="Arial" w:hAnsi="Arial" w:cs="Arial"/>
            <w:lang w:eastAsia="en-US"/>
          </w:rPr>
          <w:t>"в" подпункта 2</w:t>
        </w:r>
      </w:hyperlink>
      <w:r w:rsidRPr="00DA0C62">
        <w:rPr>
          <w:rFonts w:ascii="Arial" w:hAnsi="Arial" w:cs="Arial"/>
          <w:lang w:eastAsia="en-US"/>
        </w:rPr>
        <w:t xml:space="preserve"> и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DA0C62">
        <w:rPr>
          <w:rFonts w:ascii="Arial" w:hAnsi="Arial" w:cs="Arial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  <w:proofErr w:type="gramEnd"/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подпунктах "а"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11" w:history="1">
        <w:r w:rsidRPr="00DA0C62">
          <w:rPr>
            <w:rFonts w:ascii="Arial" w:hAnsi="Arial" w:cs="Arial"/>
            <w:lang w:eastAsia="en-US"/>
          </w:rPr>
          <w:t>"в" подпункта 2</w:t>
        </w:r>
      </w:hyperlink>
      <w:r w:rsidRPr="00DA0C62">
        <w:rPr>
          <w:rFonts w:ascii="Arial" w:hAnsi="Arial" w:cs="Arial"/>
          <w:lang w:eastAsia="en-US"/>
        </w:rPr>
        <w:t xml:space="preserve"> и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w:anchor="Par61" w:history="1">
        <w:r w:rsidRPr="00DA0C62">
          <w:rPr>
            <w:rFonts w:ascii="Arial" w:hAnsi="Arial" w:cs="Arial"/>
            <w:lang w:eastAsia="en-US"/>
          </w:rPr>
          <w:t>пунктами 18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70" w:history="1">
        <w:r w:rsidRPr="00DA0C62">
          <w:rPr>
            <w:rFonts w:ascii="Arial" w:hAnsi="Arial" w:cs="Arial"/>
            <w:lang w:eastAsia="en-US"/>
          </w:rPr>
          <w:t>20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75" w:history="1">
        <w:r w:rsidRPr="00DA0C62">
          <w:rPr>
            <w:rFonts w:ascii="Arial" w:hAnsi="Arial" w:cs="Arial"/>
            <w:lang w:eastAsia="en-US"/>
          </w:rPr>
          <w:t>21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 или иного решения.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10. В случае</w:t>
      </w:r>
      <w:proofErr w:type="gramStart"/>
      <w:r w:rsidRPr="00DA0C62">
        <w:rPr>
          <w:rFonts w:ascii="Arial" w:hAnsi="Arial" w:cs="Arial"/>
          <w:lang w:eastAsia="en-US"/>
        </w:rPr>
        <w:t>,</w:t>
      </w:r>
      <w:proofErr w:type="gramEnd"/>
      <w:r w:rsidRPr="00DA0C62">
        <w:rPr>
          <w:rFonts w:ascii="Arial" w:hAnsi="Arial" w:cs="Arial"/>
          <w:lang w:eastAsia="en-US"/>
        </w:rPr>
        <w:t xml:space="preserve"> если в заявлении, указанном в </w:t>
      </w:r>
      <w:hyperlink w:anchor="Par10" w:history="1">
        <w:r w:rsidRPr="00DA0C62">
          <w:rPr>
            <w:rFonts w:ascii="Arial" w:hAnsi="Arial" w:cs="Arial"/>
            <w:lang w:eastAsia="en-US"/>
          </w:rPr>
          <w:t>подпункте "б"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содержатся достаточные основания, позволяющие сделать вывод,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уважительной, решение, предусмотренное </w:t>
      </w:r>
      <w:hyperlink w:anchor="Par66" w:history="1">
        <w:r w:rsidRPr="00DA0C62">
          <w:rPr>
            <w:rFonts w:ascii="Arial" w:hAnsi="Arial" w:cs="Arial"/>
            <w:lang w:eastAsia="en-US"/>
          </w:rPr>
          <w:t>подпунктом 1 пункта 19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принимается заочным голосованием в порядке, определенном </w:t>
      </w:r>
      <w:hyperlink w:anchor="Par90" w:history="1">
        <w:r w:rsidRPr="00DA0C62">
          <w:rPr>
            <w:rFonts w:ascii="Arial" w:hAnsi="Arial" w:cs="Arial"/>
            <w:lang w:eastAsia="en-US"/>
          </w:rPr>
          <w:t>пунктом 27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В случае</w:t>
      </w:r>
      <w:proofErr w:type="gramStart"/>
      <w:r w:rsidRPr="00DA0C62">
        <w:rPr>
          <w:rFonts w:ascii="Arial" w:hAnsi="Arial" w:cs="Arial"/>
          <w:lang w:eastAsia="en-US"/>
        </w:rPr>
        <w:t>,</w:t>
      </w:r>
      <w:proofErr w:type="gramEnd"/>
      <w:r w:rsidRPr="00DA0C62">
        <w:rPr>
          <w:rFonts w:ascii="Arial" w:hAnsi="Arial" w:cs="Arial"/>
          <w:lang w:eastAsia="en-US"/>
        </w:rPr>
        <w:t xml:space="preserve"> если в уведомлении, указанном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подпункте "в"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и в подготовленном по результатам его рассмотрения мотивированном заключении содержатся достаточные основания, </w:t>
      </w:r>
      <w:r w:rsidRPr="00DA0C62">
        <w:rPr>
          <w:rFonts w:ascii="Arial" w:hAnsi="Arial" w:cs="Arial"/>
          <w:lang w:eastAsia="en-US"/>
        </w:rPr>
        <w:lastRenderedPageBreak/>
        <w:t xml:space="preserve">позволяющие сделать вывод, что при исполнении должностных обязанностей муниципальным служащим, представившим уведомление, конфликт интересов отсутствует, решение, предусмотренное </w:t>
      </w:r>
      <w:hyperlink w:anchor="Par71" w:history="1">
        <w:r w:rsidRPr="00DA0C62">
          <w:rPr>
            <w:rFonts w:ascii="Arial" w:hAnsi="Arial" w:cs="Arial"/>
            <w:lang w:eastAsia="en-US"/>
          </w:rPr>
          <w:t>подпунктом 1 пункта 20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принимается заочным голосованием в порядке, определенном пунктом </w:t>
      </w:r>
      <w:r w:rsidRPr="00DA0C62">
        <w:rPr>
          <w:rFonts w:ascii="Arial" w:hAnsi="Arial" w:cs="Arial"/>
        </w:rPr>
        <w:t xml:space="preserve">27 </w:t>
      </w:r>
      <w:r w:rsidRPr="00DA0C62">
        <w:rPr>
          <w:rFonts w:ascii="Arial" w:hAnsi="Arial" w:cs="Arial"/>
          <w:lang w:eastAsia="en-US"/>
        </w:rPr>
        <w:t>настоящего Положения.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Заочное голосование, предусмотренное настоящим пунктом, проводится вне зависимости от намерения муниципального служащего, представившего заявление или уведомление, предусмотренные соответственно </w:t>
      </w:r>
      <w:hyperlink w:anchor="Par10" w:history="1">
        <w:r w:rsidRPr="00DA0C62">
          <w:rPr>
            <w:rFonts w:ascii="Arial" w:hAnsi="Arial" w:cs="Arial"/>
            <w:lang w:eastAsia="en-US"/>
          </w:rPr>
          <w:t>подпунктами "б"</w:t>
        </w:r>
      </w:hyperlink>
      <w:r w:rsidRPr="00DA0C62">
        <w:rPr>
          <w:rFonts w:ascii="Arial" w:hAnsi="Arial" w:cs="Arial"/>
          <w:lang w:eastAsia="en-US"/>
        </w:rPr>
        <w:t xml:space="preserve"> и </w:t>
      </w:r>
      <w:hyperlink w:anchor="Par11" w:history="1">
        <w:r w:rsidRPr="00DA0C62">
          <w:rPr>
            <w:rFonts w:ascii="Arial" w:hAnsi="Arial" w:cs="Arial"/>
            <w:lang w:eastAsia="en-US"/>
          </w:rPr>
          <w:t>"в"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присутствовать на заседании комиссии лично.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11.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40" w:history="1">
        <w:r w:rsidRPr="00DA0C62">
          <w:rPr>
            <w:rFonts w:ascii="Arial" w:hAnsi="Arial" w:cs="Arial"/>
            <w:lang w:eastAsia="en-US"/>
          </w:rPr>
          <w:t>подпунктами 1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41" w:history="1">
        <w:r w:rsidRPr="00DA0C62">
          <w:rPr>
            <w:rFonts w:ascii="Arial" w:hAnsi="Arial" w:cs="Arial"/>
            <w:lang w:eastAsia="en-US"/>
          </w:rPr>
          <w:t>2 пункта 11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DA0C62">
        <w:rPr>
          <w:rFonts w:ascii="Arial" w:hAnsi="Arial" w:cs="Arial"/>
          <w:lang w:eastAsia="en-US"/>
        </w:rPr>
        <w:t>б) организует не позднее, чем за три рабочих дня до дня заседания комиссии ознакомление членов комиссии с поступившей должностному лицу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ответственному за профилактику коррупционных и иных правонарушений, информацией и с результатами ее проверки;</w:t>
      </w:r>
      <w:proofErr w:type="gramEnd"/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в) рассматривает ходатайства о приглашении на заседание комиссии лиц, указанных в </w:t>
      </w:r>
      <w:hyperlink r:id="rId12" w:history="1">
        <w:r w:rsidRPr="00DA0C62">
          <w:rPr>
            <w:rFonts w:ascii="Arial" w:hAnsi="Arial" w:cs="Arial"/>
            <w:lang w:eastAsia="en-US"/>
          </w:rPr>
          <w:t>подпункте 2 пункта 4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принимает решения об удовлетворении (об отказе в удовлетворении) ходатайств и о рассмотрении (об отказе в рассмотрении) в ходе заседания комиссии дополнительных материалов.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5" w:name="Par40"/>
      <w:bookmarkEnd w:id="15"/>
      <w:r w:rsidRPr="00DA0C62">
        <w:rPr>
          <w:rFonts w:ascii="Arial" w:hAnsi="Arial" w:cs="Arial"/>
          <w:lang w:eastAsia="en-US"/>
        </w:rPr>
        <w:t xml:space="preserve">1) Заседание комиссии по рассмотрению заявления, указанного в </w:t>
      </w:r>
      <w:hyperlink w:anchor="Par10" w:history="1">
        <w:r w:rsidRPr="00DA0C62">
          <w:rPr>
            <w:rFonts w:ascii="Arial" w:hAnsi="Arial" w:cs="Arial"/>
            <w:lang w:eastAsia="en-US"/>
          </w:rPr>
          <w:t>подпункте "б"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6" w:name="Par41"/>
      <w:bookmarkEnd w:id="16"/>
      <w:r w:rsidRPr="00DA0C62">
        <w:rPr>
          <w:rFonts w:ascii="Arial" w:hAnsi="Arial" w:cs="Arial"/>
          <w:lang w:eastAsia="en-US"/>
        </w:rPr>
        <w:t xml:space="preserve">2) Уведомление, указанное в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12. Секретарь комиссии осуществляет: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информирование членов комиссии, иных лиц, участвующих в заседании комиссии, о дате, времени, месте и повестке дня очередного заседания комиссии не позднее, чем за три рабочих дня до дня заседания;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ведение протокола заседания комиссии;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подготовку и выдачу выписок из протоколов заседаний комиссии;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прием и регистрацию информации, поступившей в адрес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13.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указанного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t xml:space="preserve"> </w:t>
      </w:r>
      <w:r w:rsidRPr="00DA0C62">
        <w:rPr>
          <w:rFonts w:ascii="Arial" w:hAnsi="Arial" w:cs="Arial"/>
          <w:lang w:eastAsia="en-US"/>
        </w:rPr>
        <w:t xml:space="preserve">настоящего Положения. О намерении лично присутствовать на заседании комиссии муниципальный служащий или гражданин указывает в обращении, заявлении или уведомлении, </w:t>
      </w:r>
      <w:proofErr w:type="gramStart"/>
      <w:r w:rsidRPr="00DA0C62">
        <w:rPr>
          <w:rFonts w:ascii="Arial" w:hAnsi="Arial" w:cs="Arial"/>
          <w:lang w:eastAsia="en-US"/>
        </w:rPr>
        <w:t>представляемых</w:t>
      </w:r>
      <w:proofErr w:type="gramEnd"/>
      <w:r w:rsidRPr="00DA0C62">
        <w:rPr>
          <w:rFonts w:ascii="Arial" w:hAnsi="Arial" w:cs="Arial"/>
          <w:lang w:eastAsia="en-US"/>
        </w:rPr>
        <w:t xml:space="preserve"> в соответствии с </w:t>
      </w:r>
      <w:hyperlink w:anchor="Par7" w:history="1">
        <w:r w:rsidRPr="00DA0C62">
          <w:rPr>
            <w:rFonts w:ascii="Arial" w:hAnsi="Arial" w:cs="Arial"/>
            <w:lang w:eastAsia="en-US"/>
          </w:rPr>
          <w:t>подпунктом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1) Заседания комиссии могут проводиться в отсутствие муниципального служащего или гражданина в случае: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а) если в обращении, заявлении или уведомлении, </w:t>
      </w:r>
      <w:proofErr w:type="gramStart"/>
      <w:r w:rsidRPr="00DA0C62">
        <w:rPr>
          <w:rFonts w:ascii="Arial" w:hAnsi="Arial" w:cs="Arial"/>
          <w:lang w:eastAsia="en-US"/>
        </w:rPr>
        <w:t>предусмотренных</w:t>
      </w:r>
      <w:proofErr w:type="gramEnd"/>
      <w:r w:rsidRPr="00DA0C62">
        <w:rPr>
          <w:rFonts w:ascii="Arial" w:hAnsi="Arial" w:cs="Arial"/>
          <w:lang w:eastAsia="en-US"/>
        </w:rPr>
        <w:t xml:space="preserve"> </w:t>
      </w:r>
      <w:hyperlink w:anchor="Par7" w:history="1">
        <w:r w:rsidRPr="00DA0C62">
          <w:rPr>
            <w:rFonts w:ascii="Arial" w:hAnsi="Arial" w:cs="Arial"/>
            <w:lang w:eastAsia="en-US"/>
          </w:rPr>
          <w:t>подпунктом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lastRenderedPageBreak/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14. На заседании комиссии заслушиваются пояснения муниципального служащего или гражданина, замещавшего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7" w:name="Par55"/>
      <w:bookmarkEnd w:id="17"/>
      <w:r w:rsidRPr="00DA0C62">
        <w:rPr>
          <w:rFonts w:ascii="Arial" w:hAnsi="Arial" w:cs="Arial"/>
          <w:lang w:eastAsia="en-US"/>
        </w:rPr>
        <w:t xml:space="preserve">16. По итогам рассмотрения вопроса, указанного во </w:t>
      </w:r>
      <w:hyperlink w:anchor="Par4" w:history="1">
        <w:r w:rsidRPr="00DA0C62">
          <w:rPr>
            <w:rFonts w:ascii="Arial" w:hAnsi="Arial" w:cs="Arial"/>
            <w:lang w:eastAsia="en-US"/>
          </w:rPr>
          <w:t>втором абзаце подпункта "а" подпункта 1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1) установить, что сведения, представленные муниципальным служащим в соответствии со </w:t>
      </w:r>
      <w:hyperlink w:anchor="Par4" w:history="1">
        <w:r w:rsidRPr="00DA0C62">
          <w:rPr>
            <w:rFonts w:ascii="Arial" w:hAnsi="Arial" w:cs="Arial"/>
            <w:lang w:eastAsia="en-US"/>
          </w:rPr>
          <w:t>вторым абзацем подпункта "а" подпункта 1 пункта 7</w:t>
        </w:r>
      </w:hyperlink>
      <w:r w:rsidRPr="00DA0C62">
        <w:t xml:space="preserve"> </w:t>
      </w:r>
      <w:r w:rsidRPr="00DA0C62">
        <w:rPr>
          <w:rFonts w:ascii="Arial" w:hAnsi="Arial" w:cs="Arial"/>
          <w:lang w:eastAsia="en-US"/>
        </w:rPr>
        <w:t>настоящего Положения, являются достоверными и полными;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2) установить, что сведения, представленные муниципальным служащим в соответствии со </w:t>
      </w:r>
      <w:hyperlink w:anchor="Par4" w:history="1">
        <w:r w:rsidRPr="00DA0C62">
          <w:rPr>
            <w:rFonts w:ascii="Arial" w:hAnsi="Arial" w:cs="Arial"/>
            <w:lang w:eastAsia="en-US"/>
          </w:rPr>
          <w:t>вторым абзацем подпункта "а" подпункта 1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17. По итогам рассмотрения вопроса, указанного в </w:t>
      </w:r>
      <w:hyperlink w:anchor="Par5" w:history="1">
        <w:r w:rsidRPr="00DA0C62">
          <w:rPr>
            <w:rFonts w:ascii="Arial" w:hAnsi="Arial" w:cs="Arial"/>
            <w:lang w:eastAsia="en-US"/>
          </w:rPr>
          <w:t>третьем абзаце подпункта "а" подпункта 1 пункта 7</w:t>
        </w:r>
      </w:hyperlink>
      <w:r w:rsidRPr="00DA0C62">
        <w:t xml:space="preserve"> </w:t>
      </w:r>
      <w:r w:rsidRPr="00DA0C62">
        <w:rPr>
          <w:rFonts w:ascii="Arial" w:hAnsi="Arial" w:cs="Arial"/>
          <w:lang w:eastAsia="en-US"/>
        </w:rPr>
        <w:t>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1) установить, что муниципальный служащий соблюдал ограничения и запреты, требования о предотвращении или об урегулировании конфликта интересов и исполнял обязанности, установленные в целях противодействия коррупции;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2) установить, что муниципальный служащий не соблюдал ограничения и запреты, требования о предотвращении или об урегулировании конфликта интересов и не исполнял обязанности, установленные в целях противодействия коррупции. В этом случае комиссия рекомендует представителю нанимателя (работодателю) указать муниципальному служащему на недопустимость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либо применить к муниципальному служащему конкретную меру ответственности.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8" w:name="Par61"/>
      <w:bookmarkEnd w:id="18"/>
      <w:r w:rsidRPr="00DA0C62">
        <w:rPr>
          <w:rFonts w:ascii="Arial" w:hAnsi="Arial" w:cs="Arial"/>
          <w:lang w:eastAsia="en-US"/>
        </w:rPr>
        <w:t xml:space="preserve">18. По итогам рассмотрения вопроса, указанного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DA0C62">
        <w:rPr>
          <w:rFonts w:ascii="Arial" w:hAnsi="Arial" w:cs="Arial"/>
          <w:lang w:eastAsia="en-US"/>
        </w:rPr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  <w:proofErr w:type="gramEnd"/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DA0C62">
        <w:rPr>
          <w:rFonts w:ascii="Arial" w:hAnsi="Arial" w:cs="Arial"/>
          <w:lang w:eastAsia="en-US"/>
        </w:rPr>
        <w:t xml:space="preserve">2) отказать гражданину в замещении на условиях трудового договора должности в организации и (или) выполнении в данной организации работы (оказании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</w:t>
      </w:r>
      <w:r w:rsidRPr="00DA0C62">
        <w:rPr>
          <w:rFonts w:ascii="Arial" w:hAnsi="Arial" w:cs="Arial"/>
          <w:lang w:eastAsia="en-US"/>
        </w:rPr>
        <w:lastRenderedPageBreak/>
        <w:t>управления данной организацией входили в должностные (служебные) обязанности муниципального служащего, и мотивировать свой отказ.</w:t>
      </w:r>
      <w:proofErr w:type="gramEnd"/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О принятом решении секретарь комиссии направляет гражданину письменное уведомление не позднее одного рабочего дня, следующего за днем проведения соответствующего заседания комиссии, и уведомляет его устно не позднее трех рабочих дней, следующих за днем проведения соответствующего заседания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9" w:name="Par65"/>
      <w:bookmarkEnd w:id="19"/>
      <w:r w:rsidRPr="00DA0C62">
        <w:rPr>
          <w:rFonts w:ascii="Arial" w:hAnsi="Arial" w:cs="Arial"/>
          <w:lang w:eastAsia="en-US"/>
        </w:rPr>
        <w:t xml:space="preserve">19. По итогам рассмотрения вопроса, указанного в </w:t>
      </w:r>
      <w:hyperlink w:anchor="Par10" w:history="1">
        <w:r w:rsidRPr="00DA0C62">
          <w:rPr>
            <w:rFonts w:ascii="Arial" w:hAnsi="Arial" w:cs="Arial"/>
            <w:lang w:eastAsia="en-US"/>
          </w:rPr>
          <w:t>подпункте "б"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0" w:name="Par66"/>
      <w:bookmarkEnd w:id="20"/>
      <w:proofErr w:type="gramStart"/>
      <w:r w:rsidRPr="00DA0C62">
        <w:rPr>
          <w:rFonts w:ascii="Arial" w:hAnsi="Arial" w:cs="Arial"/>
          <w:lang w:eastAsia="en-US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объективна и является способом уклонения от представления указанных сведений. В этом случае комиссия рекомендует главе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применить к муниципальному служащему конкретную меру ответственности.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1" w:name="Par70"/>
      <w:bookmarkEnd w:id="21"/>
      <w:r w:rsidRPr="00DA0C62">
        <w:rPr>
          <w:rFonts w:ascii="Arial" w:hAnsi="Arial" w:cs="Arial"/>
          <w:lang w:eastAsia="en-US"/>
        </w:rPr>
        <w:t xml:space="preserve">20. По итогам рассмотрения вопроса, указанного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подпункте "в"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2" w:name="Par71"/>
      <w:bookmarkEnd w:id="22"/>
      <w:r w:rsidRPr="00DA0C62">
        <w:rPr>
          <w:rFonts w:ascii="Arial" w:hAnsi="Arial" w:cs="Arial"/>
          <w:lang w:eastAsia="en-US"/>
        </w:rPr>
        <w:t>1) признать, что при исполнении муниципальным служащим должностных обязанностей конфликт интересов отсутствует;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принять меры по урегулированию конфликта интересов или по недопущению его возникновения;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3) признать, что муниципальный служащий не соблюдал требования об урегулировании конфликта интересов. В этом случае комиссия рекомендует главе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применить к муниципальному служащему конкретную меру ответственности.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3" w:name="Par75"/>
      <w:bookmarkEnd w:id="23"/>
      <w:r w:rsidRPr="00DA0C62">
        <w:rPr>
          <w:rFonts w:ascii="Arial" w:hAnsi="Arial" w:cs="Arial"/>
          <w:lang w:eastAsia="en-US"/>
        </w:rPr>
        <w:t xml:space="preserve">21. По итогам рассмотрения вопросов, предусмотренных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подпунктом "а" подпункта 1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7" w:history="1">
        <w:r w:rsidRPr="00DA0C62">
          <w:rPr>
            <w:rFonts w:ascii="Arial" w:hAnsi="Arial" w:cs="Arial"/>
            <w:lang w:eastAsia="en-US"/>
          </w:rPr>
          <w:t>подпунктом 2</w:t>
        </w:r>
      </w:hyperlink>
      <w:r w:rsidRPr="00DA0C62">
        <w:rPr>
          <w:rFonts w:ascii="Arial" w:hAnsi="Arial" w:cs="Arial"/>
          <w:lang w:eastAsia="en-US"/>
        </w:rPr>
        <w:t xml:space="preserve"> </w:t>
      </w:r>
      <w:hyperlink w:anchor="Par14" w:history="1">
        <w:r w:rsidRPr="00DA0C62">
          <w:rPr>
            <w:rFonts w:ascii="Arial" w:hAnsi="Arial" w:cs="Arial"/>
            <w:lang w:eastAsia="en-US"/>
          </w:rPr>
          <w:t xml:space="preserve"> пункта 7</w:t>
        </w:r>
      </w:hyperlink>
      <w:r w:rsidRPr="00DA0C62">
        <w:t xml:space="preserve"> </w:t>
      </w:r>
      <w:r w:rsidRPr="00DA0C62">
        <w:rPr>
          <w:rFonts w:ascii="Arial" w:hAnsi="Arial" w:cs="Arial"/>
          <w:lang w:eastAsia="en-US"/>
        </w:rPr>
        <w:t xml:space="preserve">настоящего Положения, при наличии к тому оснований комиссия может принять иное, чем предусмотрено </w:t>
      </w:r>
      <w:hyperlink w:anchor="Par55" w:history="1">
        <w:r w:rsidRPr="00DA0C62">
          <w:rPr>
            <w:rFonts w:ascii="Arial" w:hAnsi="Arial" w:cs="Arial"/>
            <w:lang w:eastAsia="en-US"/>
          </w:rPr>
          <w:t>пунктами 16-19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r w:rsidRPr="00DA0C62">
        <w:rPr>
          <w:rFonts w:ascii="Arial" w:hAnsi="Arial" w:cs="Arial"/>
        </w:rPr>
        <w:t>23</w:t>
      </w:r>
      <w:r w:rsidRPr="00DA0C62">
        <w:t xml:space="preserve"> </w:t>
      </w:r>
      <w:r w:rsidRPr="00DA0C62">
        <w:rPr>
          <w:rFonts w:ascii="Arial" w:hAnsi="Arial" w:cs="Arial"/>
          <w:lang w:eastAsia="en-US"/>
        </w:rPr>
        <w:t>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1) По итогам рассмотрения вопроса, указанного в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в отношении гражданина, замещавшего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</w:t>
      </w:r>
      <w:r w:rsidRPr="00DA0C62">
        <w:rPr>
          <w:rFonts w:ascii="Arial" w:hAnsi="Arial" w:cs="Arial"/>
          <w:lang w:eastAsia="en-US"/>
        </w:rPr>
        <w:lastRenderedPageBreak/>
        <w:t>управлению этой организацией входили в его должностные (служебные) обязанности;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3" w:history="1">
        <w:r w:rsidRPr="00DA0C62">
          <w:rPr>
            <w:rFonts w:ascii="Arial" w:hAnsi="Arial" w:cs="Arial"/>
            <w:lang w:eastAsia="en-US"/>
          </w:rPr>
          <w:t>статьи 12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от 25 декабря 2008 года N 273-ФЗ «О противодействии коррупции». В этом случае комиссия рекомендует главе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проинформировать об указанных обстоятельствах органы прокуратуры и уведомившую организацию.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22. По итогам рассмотрения вопроса, предусмотренного </w:t>
      </w:r>
      <w:hyperlink w:anchor="Par6" w:history="1">
        <w:r w:rsidRPr="00DA0C62">
          <w:rPr>
            <w:rFonts w:ascii="Arial" w:hAnsi="Arial" w:cs="Arial"/>
            <w:lang w:eastAsia="en-US"/>
          </w:rPr>
          <w:t>подпунктом "б" подпункта 1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соответствующее решение.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4" w:name="Par80"/>
      <w:bookmarkEnd w:id="24"/>
      <w:r w:rsidRPr="00DA0C62">
        <w:rPr>
          <w:rFonts w:ascii="Arial" w:hAnsi="Arial" w:cs="Arial"/>
          <w:lang w:eastAsia="en-US"/>
        </w:rPr>
        <w:t xml:space="preserve">23. По итогам рассмотрения вопроса, указанного в </w:t>
      </w:r>
      <w:hyperlink w:anchor="Par13" w:history="1">
        <w:r w:rsidRPr="00DA0C62">
          <w:rPr>
            <w:rFonts w:ascii="Arial" w:hAnsi="Arial" w:cs="Arial"/>
            <w:lang w:eastAsia="en-US"/>
          </w:rPr>
          <w:t>подпункте 4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а) признать, что сведения, представленные муниципальным служащим в соответствии с </w:t>
      </w:r>
      <w:hyperlink r:id="rId14" w:history="1">
        <w:r w:rsidRPr="00DA0C62">
          <w:rPr>
            <w:rFonts w:ascii="Arial" w:hAnsi="Arial" w:cs="Arial"/>
            <w:lang w:eastAsia="en-US"/>
          </w:rPr>
          <w:t>частью 1 статьи 3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«О </w:t>
      </w:r>
      <w:proofErr w:type="gramStart"/>
      <w:r w:rsidRPr="00DA0C62">
        <w:rPr>
          <w:rFonts w:ascii="Arial" w:hAnsi="Arial" w:cs="Arial"/>
          <w:lang w:eastAsia="en-US"/>
        </w:rPr>
        <w:t>контроле за</w:t>
      </w:r>
      <w:proofErr w:type="gramEnd"/>
      <w:r w:rsidRPr="00DA0C62">
        <w:rPr>
          <w:rFonts w:ascii="Arial" w:hAnsi="Arial" w:cs="Arial"/>
          <w:lang w:eastAsia="en-US"/>
        </w:rP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б) признать, что сведения, представленные муниципальным служащим в соответствии с </w:t>
      </w:r>
      <w:hyperlink r:id="rId15" w:history="1">
        <w:r w:rsidRPr="00DA0C62">
          <w:rPr>
            <w:rFonts w:ascii="Arial" w:hAnsi="Arial" w:cs="Arial"/>
            <w:lang w:eastAsia="en-US"/>
          </w:rPr>
          <w:t>частью 1 статьи 3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«О </w:t>
      </w:r>
      <w:proofErr w:type="gramStart"/>
      <w:r w:rsidRPr="00DA0C62">
        <w:rPr>
          <w:rFonts w:ascii="Arial" w:hAnsi="Arial" w:cs="Arial"/>
          <w:lang w:eastAsia="en-US"/>
        </w:rPr>
        <w:t>контроле за</w:t>
      </w:r>
      <w:proofErr w:type="gramEnd"/>
      <w:r w:rsidRPr="00DA0C62">
        <w:rPr>
          <w:rFonts w:ascii="Arial" w:hAnsi="Arial" w:cs="Arial"/>
          <w:lang w:eastAsia="en-US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DA0C62">
        <w:rPr>
          <w:rFonts w:ascii="Arial" w:hAnsi="Arial" w:cs="Arial"/>
          <w:lang w:eastAsia="en-US"/>
        </w:rPr>
        <w:t>контроля за</w:t>
      </w:r>
      <w:proofErr w:type="gramEnd"/>
      <w:r w:rsidRPr="00DA0C62">
        <w:rPr>
          <w:rFonts w:ascii="Arial" w:hAnsi="Arial" w:cs="Arial"/>
          <w:lang w:eastAsia="en-US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24. Для исполнения решений комиссии могут быть подготовлены проекты муниципальных правовых актов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решений или поручений главы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25. Решения комиссии по вопросам, указанным в </w:t>
      </w:r>
      <w:hyperlink w:anchor="Par1" w:history="1">
        <w:r w:rsidRPr="00DA0C62">
          <w:rPr>
            <w:rFonts w:ascii="Arial" w:hAnsi="Arial" w:cs="Arial"/>
            <w:lang w:eastAsia="en-US"/>
          </w:rPr>
          <w:t>пункте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26. </w:t>
      </w:r>
      <w:proofErr w:type="gramStart"/>
      <w:r w:rsidRPr="00DA0C62">
        <w:rPr>
          <w:rFonts w:ascii="Arial" w:hAnsi="Arial" w:cs="Arial"/>
          <w:lang w:eastAsia="en-US"/>
        </w:rPr>
        <w:t xml:space="preserve">В случае если в обращениях, заявлениях, уведомлениях, предусмотренных </w:t>
      </w:r>
      <w:hyperlink w:anchor="Par7" w:history="1">
        <w:r w:rsidRPr="00DA0C62">
          <w:rPr>
            <w:rFonts w:ascii="Arial" w:hAnsi="Arial" w:cs="Arial"/>
            <w:lang w:eastAsia="en-US"/>
          </w:rPr>
          <w:t>подпунктом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не содержится указания о намерении представивших их лиц присутствовать на заседании комиссии лично, а также в случае рассмотрения уведомления, предусмотренного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подпунктом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голосование по вынесенным на заседание комиссии вопросам, связанным с рассмотрением таких обращений, заявлений, уведомлений, по решению председателя комиссии может проводиться</w:t>
      </w:r>
      <w:proofErr w:type="gramEnd"/>
      <w:r w:rsidRPr="00DA0C62">
        <w:rPr>
          <w:rFonts w:ascii="Arial" w:hAnsi="Arial" w:cs="Arial"/>
          <w:lang w:eastAsia="en-US"/>
        </w:rPr>
        <w:t xml:space="preserve"> заочно путем направления членам комиссии опросных листов и иных материалов.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При заполнении опросного листа член комиссии должен однозначно выразить свое мнение в отношении предлагаемого комиссией решения, проголосовав за или против него. Оригинал подписанного опросного листа член комиссии направляет в комиссию в срок не позднее трех рабочих дней со дня его получения.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Решение комиссии, принятое по итогам заочного голосования, оформляется протоколом в соответствии с требованиями </w:t>
      </w:r>
      <w:hyperlink w:anchor="Par92" w:history="1">
        <w:r w:rsidRPr="00DA0C62">
          <w:rPr>
            <w:rFonts w:ascii="Arial" w:hAnsi="Arial" w:cs="Arial"/>
            <w:lang w:eastAsia="en-US"/>
          </w:rPr>
          <w:t>пункта 28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 и направляется секретарем комиссии членам комиссии и заинтересованным лицам в течение семи рабочих дней после подписания протокола.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5" w:name="Par90"/>
      <w:bookmarkEnd w:id="25"/>
      <w:r w:rsidRPr="00DA0C62">
        <w:rPr>
          <w:rFonts w:ascii="Arial" w:hAnsi="Arial" w:cs="Arial"/>
          <w:lang w:eastAsia="en-US"/>
        </w:rPr>
        <w:lastRenderedPageBreak/>
        <w:t xml:space="preserve">27. Решения комиссии оформляются протоколами, которые подписывают члены комиссии, принимавшие участие в ее заседаниях (заочном голосовании). Решения комиссии, за исключением решения, принимаемого по итогам рассмотрения вопроса, указанного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носят рекомендательный характер для представителя нанимателя (работодателя). Решение, принимаемое по итогам рассмотрения вопроса, указанного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носит обязательный характер.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6" w:name="Par92"/>
      <w:bookmarkEnd w:id="26"/>
      <w:r w:rsidRPr="00DA0C62">
        <w:rPr>
          <w:rFonts w:ascii="Arial" w:hAnsi="Arial" w:cs="Arial"/>
          <w:lang w:eastAsia="en-US"/>
        </w:rPr>
        <w:t>28. В протоколе заседания комиссии указываются: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дата заседания комиссии;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фамилии, имена, отчества членов комиссии и других лиц, присутствующих на заседании;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предъявляемые к муниципальному служащему претензии, материалы, на которых они основываются;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содержание пояснений муниципального служащего и других лиц по существу предъявляемых претензий;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фамилии, имена, отчества выступивших на заседании лиц и краткое изложение их выступлений;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источник информации, содержащей основания для проведения заседания комиссии, дата поступления информации в адрес председателя комиссии или в кадровую службу администрации муниципального образования «Нельхай»;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другие сведения;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результаты голосования;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решение и обоснование его принятия.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29.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30. Копии протокола заседания комиссии в семидневный срок со дня заседания направляются: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представителю нанимателя (работодателю);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муниципальному служащему (полностью или в виде выписок);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иным заинтересованным лицам (по решению комиссии).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31. Представитель нанимателя (работодатель)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в письменной форме уведомляет комиссию в месячный срок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32.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представителю нанимателя (работодателю)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lastRenderedPageBreak/>
        <w:t xml:space="preserve">33. </w:t>
      </w:r>
      <w:proofErr w:type="gramStart"/>
      <w:r w:rsidRPr="00DA0C62">
        <w:rPr>
          <w:rFonts w:ascii="Arial" w:hAnsi="Arial" w:cs="Arial"/>
          <w:lang w:eastAsia="en-US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государственные органы в соответствии с их компетенцией в трехдневный срок со дня заседания комиссии, а при необходимости - немедленно.</w:t>
      </w:r>
      <w:proofErr w:type="gramEnd"/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34.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ограничений и запретов, требований о предотвращении или об урегулировании конфликта интересов и исполнении обязанностей, установленных в целях противодействия коррупции.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35. </w:t>
      </w:r>
      <w:proofErr w:type="gramStart"/>
      <w:r w:rsidRPr="00DA0C62">
        <w:rPr>
          <w:rFonts w:ascii="Arial" w:hAnsi="Arial" w:cs="Arial"/>
          <w:lang w:eastAsia="en-US"/>
        </w:rPr>
        <w:t>Выписка из решения комиссии, заверенная подписью секретаря комиссии и печатью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вручается гражданину, замещавшему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 xml:space="preserve">», в отношении которого рассматривался вопрос, указанный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под роспись или направляется заказным письмом с уведомлением по указанному им в обращении</w:t>
      </w:r>
      <w:proofErr w:type="gramEnd"/>
      <w:r w:rsidRPr="00DA0C62">
        <w:rPr>
          <w:rFonts w:ascii="Arial" w:hAnsi="Arial" w:cs="Arial"/>
          <w:lang w:eastAsia="en-US"/>
        </w:rPr>
        <w:t xml:space="preserve"> адресу не позднее одного рабочего дня, следующего за днем проведения соответствующего заседания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ответственным за профилактику коррупционных и иных правонарушений.</w:t>
      </w:r>
    </w:p>
    <w:p w:rsidR="00F31C8E" w:rsidRPr="00DA0C62" w:rsidRDefault="00F31C8E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F31C8E" w:rsidRPr="00DA0C62" w:rsidRDefault="00F31C8E" w:rsidP="00B47DC6">
      <w:pPr>
        <w:autoSpaceDE w:val="0"/>
        <w:autoSpaceDN w:val="0"/>
        <w:adjustRightInd w:val="0"/>
        <w:ind w:left="4200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DA0C62">
        <w:rPr>
          <w:rFonts w:ascii="Courier New" w:hAnsi="Courier New" w:cs="Courier New"/>
          <w:sz w:val="22"/>
          <w:szCs w:val="22"/>
          <w:lang w:eastAsia="en-US"/>
        </w:rPr>
        <w:t>Приложение 2 к постановлению администрации МО «</w:t>
      </w:r>
      <w:r w:rsidRPr="00DA0C62">
        <w:rPr>
          <w:rFonts w:ascii="Courier New" w:hAnsi="Courier New" w:cs="Courier New"/>
          <w:sz w:val="22"/>
          <w:szCs w:val="22"/>
        </w:rPr>
        <w:t>Нельхай</w:t>
      </w:r>
      <w:r w:rsidRPr="00DA0C62">
        <w:rPr>
          <w:rFonts w:ascii="Courier New" w:hAnsi="Courier New" w:cs="Courier New"/>
          <w:sz w:val="22"/>
          <w:szCs w:val="22"/>
          <w:lang w:eastAsia="en-US"/>
        </w:rPr>
        <w:t xml:space="preserve">» от </w:t>
      </w:r>
      <w:r w:rsidR="0073092F">
        <w:rPr>
          <w:rFonts w:ascii="Courier New" w:hAnsi="Courier New" w:cs="Courier New"/>
          <w:sz w:val="22"/>
          <w:szCs w:val="22"/>
          <w:lang w:eastAsia="en-US"/>
        </w:rPr>
        <w:t>26</w:t>
      </w:r>
      <w:r>
        <w:rPr>
          <w:rFonts w:ascii="Courier New" w:hAnsi="Courier New" w:cs="Courier New"/>
          <w:sz w:val="22"/>
          <w:szCs w:val="22"/>
          <w:lang w:eastAsia="en-US"/>
        </w:rPr>
        <w:t>.</w:t>
      </w:r>
      <w:r w:rsidR="0073092F">
        <w:rPr>
          <w:rFonts w:ascii="Courier New" w:hAnsi="Courier New" w:cs="Courier New"/>
          <w:sz w:val="22"/>
          <w:szCs w:val="22"/>
          <w:lang w:eastAsia="en-US"/>
        </w:rPr>
        <w:t>12</w:t>
      </w:r>
      <w:r>
        <w:rPr>
          <w:rFonts w:ascii="Courier New" w:hAnsi="Courier New" w:cs="Courier New"/>
          <w:sz w:val="22"/>
          <w:szCs w:val="22"/>
          <w:lang w:eastAsia="en-US"/>
        </w:rPr>
        <w:t>.20</w:t>
      </w:r>
      <w:r w:rsidR="0073092F">
        <w:rPr>
          <w:rFonts w:ascii="Courier New" w:hAnsi="Courier New" w:cs="Courier New"/>
          <w:sz w:val="22"/>
          <w:szCs w:val="22"/>
          <w:lang w:eastAsia="en-US"/>
        </w:rPr>
        <w:t>23</w:t>
      </w:r>
      <w:r>
        <w:rPr>
          <w:rFonts w:ascii="Courier New" w:hAnsi="Courier New" w:cs="Courier New"/>
          <w:sz w:val="22"/>
          <w:szCs w:val="22"/>
          <w:lang w:eastAsia="en-US"/>
        </w:rPr>
        <w:t xml:space="preserve"> г.</w:t>
      </w:r>
      <w:r w:rsidRPr="00DA0C62">
        <w:rPr>
          <w:rFonts w:ascii="Courier New" w:hAnsi="Courier New" w:cs="Courier New"/>
          <w:sz w:val="22"/>
          <w:szCs w:val="22"/>
          <w:lang w:eastAsia="en-US"/>
        </w:rPr>
        <w:t xml:space="preserve"> N </w:t>
      </w:r>
      <w:r w:rsidR="0073092F">
        <w:rPr>
          <w:rFonts w:ascii="Courier New" w:hAnsi="Courier New" w:cs="Courier New"/>
          <w:sz w:val="22"/>
          <w:szCs w:val="22"/>
          <w:lang w:eastAsia="en-US"/>
        </w:rPr>
        <w:t>41</w:t>
      </w:r>
      <w:r>
        <w:rPr>
          <w:rFonts w:ascii="Courier New" w:hAnsi="Courier New" w:cs="Courier New"/>
          <w:sz w:val="22"/>
          <w:szCs w:val="22"/>
          <w:lang w:eastAsia="en-US"/>
        </w:rPr>
        <w:t>-П</w:t>
      </w:r>
    </w:p>
    <w:p w:rsidR="00F31C8E" w:rsidRPr="00DA0C62" w:rsidRDefault="00F31C8E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F31C8E" w:rsidRPr="00DA0C62" w:rsidRDefault="00F31C8E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 </w:t>
      </w:r>
    </w:p>
    <w:p w:rsidR="00F31C8E" w:rsidRPr="00DA0C62" w:rsidRDefault="00F31C8E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F31C8E" w:rsidRPr="00DA0C62" w:rsidRDefault="00F31C8E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Председатель комиссии – </w:t>
      </w:r>
      <w:r w:rsidR="0073092F">
        <w:rPr>
          <w:rFonts w:ascii="Arial" w:hAnsi="Arial" w:cs="Arial"/>
        </w:rPr>
        <w:t>Владимирова</w:t>
      </w:r>
      <w:r w:rsidRPr="00DA0C62">
        <w:rPr>
          <w:rFonts w:ascii="Arial" w:hAnsi="Arial" w:cs="Arial"/>
        </w:rPr>
        <w:t xml:space="preserve"> О.</w:t>
      </w:r>
      <w:r w:rsidR="0073092F">
        <w:rPr>
          <w:rFonts w:ascii="Arial" w:hAnsi="Arial" w:cs="Arial"/>
        </w:rPr>
        <w:t>А</w:t>
      </w:r>
      <w:r w:rsidRPr="00DA0C62">
        <w:rPr>
          <w:rFonts w:ascii="Arial" w:hAnsi="Arial" w:cs="Arial"/>
        </w:rPr>
        <w:t>.</w:t>
      </w: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Заместитель председателя комиссии – </w:t>
      </w:r>
      <w:r w:rsidR="0073092F">
        <w:rPr>
          <w:rFonts w:ascii="Arial" w:hAnsi="Arial" w:cs="Arial"/>
        </w:rPr>
        <w:t>Агафилова В.А.</w:t>
      </w: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Секретарь комиссии – </w:t>
      </w:r>
      <w:r w:rsidR="0073092F" w:rsidRPr="0073092F">
        <w:rPr>
          <w:rFonts w:ascii="Arial" w:hAnsi="Arial" w:cs="Arial"/>
        </w:rPr>
        <w:t>Федорова Е.Г.</w:t>
      </w: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Члены комиссии – </w:t>
      </w:r>
      <w:r w:rsidR="0073092F">
        <w:rPr>
          <w:rFonts w:ascii="Arial" w:hAnsi="Arial" w:cs="Arial"/>
        </w:rPr>
        <w:t>Бадмаева И.К.</w:t>
      </w:r>
    </w:p>
    <w:p w:rsidR="00F31C8E" w:rsidRPr="00DA0C62" w:rsidRDefault="0073092F" w:rsidP="00B47DC6">
      <w:pPr>
        <w:ind w:left="2160"/>
        <w:rPr>
          <w:rFonts w:ascii="Arial" w:hAnsi="Arial" w:cs="Arial"/>
        </w:rPr>
      </w:pPr>
      <w:proofErr w:type="spellStart"/>
      <w:r w:rsidRPr="0073092F">
        <w:rPr>
          <w:rFonts w:ascii="Arial" w:hAnsi="Arial" w:cs="Arial"/>
        </w:rPr>
        <w:t>Лунгу</w:t>
      </w:r>
      <w:proofErr w:type="spellEnd"/>
      <w:r w:rsidRPr="0073092F">
        <w:rPr>
          <w:rFonts w:ascii="Arial" w:hAnsi="Arial" w:cs="Arial"/>
        </w:rPr>
        <w:t xml:space="preserve"> Н.Ф.</w:t>
      </w:r>
    </w:p>
    <w:sectPr w:rsidR="00F31C8E" w:rsidRPr="00DA0C62" w:rsidSect="005B1429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79C" w:rsidRDefault="00E6379C" w:rsidP="00367E58">
      <w:r>
        <w:separator/>
      </w:r>
    </w:p>
  </w:endnote>
  <w:endnote w:type="continuationSeparator" w:id="0">
    <w:p w:rsidR="00E6379C" w:rsidRDefault="00E6379C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79C" w:rsidRDefault="00E6379C" w:rsidP="00367E58">
      <w:r>
        <w:separator/>
      </w:r>
    </w:p>
  </w:footnote>
  <w:footnote w:type="continuationSeparator" w:id="0">
    <w:p w:rsidR="00E6379C" w:rsidRDefault="00E6379C" w:rsidP="0036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29F"/>
    <w:rsid w:val="00002D82"/>
    <w:rsid w:val="00037A88"/>
    <w:rsid w:val="00050503"/>
    <w:rsid w:val="000C379A"/>
    <w:rsid w:val="000F0477"/>
    <w:rsid w:val="00164C83"/>
    <w:rsid w:val="00165CA3"/>
    <w:rsid w:val="001A36E4"/>
    <w:rsid w:val="001E2631"/>
    <w:rsid w:val="001E2B5C"/>
    <w:rsid w:val="001E561F"/>
    <w:rsid w:val="001F24E0"/>
    <w:rsid w:val="002315D2"/>
    <w:rsid w:val="002B7180"/>
    <w:rsid w:val="002C5FAB"/>
    <w:rsid w:val="002D7448"/>
    <w:rsid w:val="002E063F"/>
    <w:rsid w:val="002E63F2"/>
    <w:rsid w:val="00301610"/>
    <w:rsid w:val="00315337"/>
    <w:rsid w:val="00323FE6"/>
    <w:rsid w:val="00353F4B"/>
    <w:rsid w:val="00356DC1"/>
    <w:rsid w:val="00367E58"/>
    <w:rsid w:val="003C6DE9"/>
    <w:rsid w:val="00484284"/>
    <w:rsid w:val="004B0040"/>
    <w:rsid w:val="004C1C71"/>
    <w:rsid w:val="004F0428"/>
    <w:rsid w:val="00506A7D"/>
    <w:rsid w:val="00533CCE"/>
    <w:rsid w:val="00545263"/>
    <w:rsid w:val="00584415"/>
    <w:rsid w:val="005B1429"/>
    <w:rsid w:val="006141B6"/>
    <w:rsid w:val="006E529F"/>
    <w:rsid w:val="006F607D"/>
    <w:rsid w:val="00704891"/>
    <w:rsid w:val="0073092F"/>
    <w:rsid w:val="007B3909"/>
    <w:rsid w:val="0085298E"/>
    <w:rsid w:val="00863F79"/>
    <w:rsid w:val="0087504E"/>
    <w:rsid w:val="008A6201"/>
    <w:rsid w:val="008D05E5"/>
    <w:rsid w:val="008F37E3"/>
    <w:rsid w:val="00901BC4"/>
    <w:rsid w:val="00917C45"/>
    <w:rsid w:val="00933C99"/>
    <w:rsid w:val="009617F1"/>
    <w:rsid w:val="0097426C"/>
    <w:rsid w:val="0098743C"/>
    <w:rsid w:val="009958FB"/>
    <w:rsid w:val="00997B7C"/>
    <w:rsid w:val="00A006E9"/>
    <w:rsid w:val="00A00B08"/>
    <w:rsid w:val="00A53590"/>
    <w:rsid w:val="00A6732A"/>
    <w:rsid w:val="00AB3318"/>
    <w:rsid w:val="00AC2C82"/>
    <w:rsid w:val="00AF4A70"/>
    <w:rsid w:val="00B16C0B"/>
    <w:rsid w:val="00B30CD8"/>
    <w:rsid w:val="00B4161C"/>
    <w:rsid w:val="00B47DC6"/>
    <w:rsid w:val="00C53112"/>
    <w:rsid w:val="00C608A4"/>
    <w:rsid w:val="00CB79D5"/>
    <w:rsid w:val="00CD6EDF"/>
    <w:rsid w:val="00D24AA8"/>
    <w:rsid w:val="00D26DB4"/>
    <w:rsid w:val="00D40492"/>
    <w:rsid w:val="00D62FEE"/>
    <w:rsid w:val="00D851CE"/>
    <w:rsid w:val="00DA0C62"/>
    <w:rsid w:val="00DB12A6"/>
    <w:rsid w:val="00DB39E9"/>
    <w:rsid w:val="00DF4670"/>
    <w:rsid w:val="00E33C98"/>
    <w:rsid w:val="00E563DE"/>
    <w:rsid w:val="00E6379C"/>
    <w:rsid w:val="00E857EF"/>
    <w:rsid w:val="00EA3D31"/>
    <w:rsid w:val="00EB0065"/>
    <w:rsid w:val="00F1508D"/>
    <w:rsid w:val="00F25E58"/>
    <w:rsid w:val="00F31C8E"/>
    <w:rsid w:val="00F867E0"/>
    <w:rsid w:val="00FB34E9"/>
    <w:rsid w:val="00FC540C"/>
    <w:rsid w:val="00FC5A09"/>
    <w:rsid w:val="00FD3483"/>
    <w:rsid w:val="00FE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a4">
    <w:name w:val="No Spacing"/>
    <w:basedOn w:val="a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1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5396E457EE9DA51F64AA5C0FDFF717DF6A95E2DE6DE9121AC37443E0929F2EB359FB9IEX4E" TargetMode="External"/><Relationship Id="rId13" Type="http://schemas.openxmlformats.org/officeDocument/2006/relationships/hyperlink" Target="consultantplus://offline/ref=4725396E457EE9DA51F64AA5C0FDFF717DF6A95E2DE6DE9121AC37443E0929F2EB359FB8IEXFE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12" Type="http://schemas.openxmlformats.org/officeDocument/2006/relationships/hyperlink" Target="consultantplus://offline/ref=4725396E457EE9DA51F654A8D691A57D7EFCFE512AE4D3C279F9311361592FA7AB7599EEA44CDE724AB0745FI4XBE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725396E457EE9DA51F64AA5C0FDFF717DF6A95E2DE6DE9121AC37443E0929F2EB359FB8IEXF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725396E457EE9DA51F64AA5C0FDFF717EFFA85F2CE4DE9121AC37443E0929F2EB359FBBE708D271I4X2E" TargetMode="External"/><Relationship Id="rId10" Type="http://schemas.openxmlformats.org/officeDocument/2006/relationships/hyperlink" Target="consultantplus://offline/ref=4725396E457EE9DA51F64AA5C0FDFF717DF6A95E2DE6DE9121AC37443E0929F2EB359FB8IEX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25396E457EE9DA51F64AA5C0FDFF717EFFA85F2CE4DE9121AC37443E0929F2EB359FBBE708D271I4X2E" TargetMode="External"/><Relationship Id="rId14" Type="http://schemas.openxmlformats.org/officeDocument/2006/relationships/hyperlink" Target="consultantplus://offline/ref=4725396E457EE9DA51F64AA5C0FDFF717EFFA85F2CE4DE9121AC37443E0929F2EB359FBBE708D271I4X2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5550</Words>
  <Characters>31636</Characters>
  <Application>Microsoft Office Word</Application>
  <DocSecurity>0</DocSecurity>
  <Lines>263</Lines>
  <Paragraphs>74</Paragraphs>
  <ScaleCrop>false</ScaleCrop>
  <Company>*</Company>
  <LinksUpToDate>false</LinksUpToDate>
  <CharactersWithSpaces>37112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Admin</cp:lastModifiedBy>
  <cp:revision>14</cp:revision>
  <cp:lastPrinted>2018-06-07T12:03:00Z</cp:lastPrinted>
  <dcterms:created xsi:type="dcterms:W3CDTF">2018-06-07T07:21:00Z</dcterms:created>
  <dcterms:modified xsi:type="dcterms:W3CDTF">2023-12-26T01:54:00Z</dcterms:modified>
</cp:coreProperties>
</file>